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5834" w14:textId="77777777" w:rsidR="00426940" w:rsidRPr="00944899" w:rsidRDefault="00426940" w:rsidP="00BC6874">
      <w:pPr>
        <w:rPr>
          <w:rFonts w:cs="Arial"/>
        </w:rPr>
      </w:pPr>
      <w:bookmarkStart w:id="0" w:name="_Hlk101774694"/>
    </w:p>
    <w:p w14:paraId="44DAF5AB" w14:textId="0AF73D89" w:rsidR="00426940" w:rsidRPr="00944899" w:rsidRDefault="00426940" w:rsidP="00426940">
      <w:pPr>
        <w:pStyle w:val="NoSpacing"/>
        <w:jc w:val="center"/>
        <w:rPr>
          <w:rFonts w:cs="Arial"/>
          <w:b/>
          <w:bCs/>
          <w:sz w:val="28"/>
          <w:szCs w:val="28"/>
        </w:rPr>
      </w:pPr>
      <w:r w:rsidRPr="201BDBBB">
        <w:rPr>
          <w:rFonts w:cs="Arial"/>
          <w:b/>
          <w:bCs/>
          <w:sz w:val="28"/>
          <w:szCs w:val="28"/>
        </w:rPr>
        <w:t xml:space="preserve">RFP </w:t>
      </w:r>
      <w:r w:rsidR="793D53F1" w:rsidRPr="201BDBBB">
        <w:rPr>
          <w:rFonts w:cs="Arial"/>
          <w:b/>
          <w:bCs/>
          <w:sz w:val="28"/>
          <w:szCs w:val="28"/>
        </w:rPr>
        <w:t>23167</w:t>
      </w:r>
      <w:r w:rsidRPr="201BDBBB">
        <w:rPr>
          <w:rFonts w:cs="Arial"/>
          <w:b/>
          <w:bCs/>
          <w:sz w:val="28"/>
          <w:szCs w:val="28"/>
        </w:rPr>
        <w:t xml:space="preserve"> </w:t>
      </w:r>
      <w:r w:rsidR="001B670A" w:rsidRPr="201BDBBB">
        <w:rPr>
          <w:rFonts w:cs="Arial"/>
          <w:b/>
          <w:bCs/>
          <w:sz w:val="28"/>
          <w:szCs w:val="28"/>
        </w:rPr>
        <w:t xml:space="preserve">Records Management </w:t>
      </w:r>
      <w:r w:rsidR="00A03507">
        <w:rPr>
          <w:rFonts w:cs="Arial"/>
          <w:b/>
          <w:bCs/>
          <w:sz w:val="28"/>
          <w:szCs w:val="28"/>
        </w:rPr>
        <w:t>System for the County Clerk and Recorders Division</w:t>
      </w:r>
      <w:r w:rsidRPr="201BDBBB">
        <w:rPr>
          <w:rFonts w:cs="Arial"/>
          <w:b/>
          <w:bCs/>
          <w:sz w:val="28"/>
          <w:szCs w:val="28"/>
        </w:rPr>
        <w:t xml:space="preserve"> </w:t>
      </w:r>
    </w:p>
    <w:p w14:paraId="1F0F836E" w14:textId="52181FAA" w:rsidR="00426940" w:rsidRPr="00944899" w:rsidRDefault="00426940" w:rsidP="00426940">
      <w:pPr>
        <w:pStyle w:val="NoSpacing"/>
        <w:jc w:val="center"/>
        <w:rPr>
          <w:rFonts w:cs="Arial"/>
          <w:b/>
          <w:sz w:val="28"/>
          <w:szCs w:val="28"/>
        </w:rPr>
      </w:pPr>
      <w:r w:rsidRPr="00944899">
        <w:rPr>
          <w:rFonts w:cs="Arial"/>
          <w:b/>
          <w:sz w:val="28"/>
          <w:szCs w:val="28"/>
        </w:rPr>
        <w:t xml:space="preserve">Attachment </w:t>
      </w:r>
      <w:r w:rsidR="00345351" w:rsidRPr="00345351">
        <w:rPr>
          <w:rFonts w:cs="Arial"/>
          <w:b/>
          <w:sz w:val="28"/>
          <w:szCs w:val="28"/>
        </w:rPr>
        <w:t>B</w:t>
      </w:r>
      <w:r w:rsidRPr="00345351">
        <w:rPr>
          <w:rFonts w:cs="Arial"/>
          <w:b/>
          <w:sz w:val="28"/>
          <w:szCs w:val="28"/>
        </w:rPr>
        <w:t>: Technical</w:t>
      </w:r>
      <w:r w:rsidRPr="00944899">
        <w:rPr>
          <w:rFonts w:cs="Arial"/>
          <w:b/>
          <w:sz w:val="28"/>
          <w:szCs w:val="28"/>
        </w:rPr>
        <w:t xml:space="preserve"> Proposal </w:t>
      </w:r>
    </w:p>
    <w:bookmarkEnd w:id="0"/>
    <w:p w14:paraId="596FABB4" w14:textId="6F24CAFA" w:rsidR="001B670A" w:rsidRDefault="001B670A" w:rsidP="00944899">
      <w:pPr>
        <w:pStyle w:val="NoSpacing"/>
        <w:jc w:val="center"/>
        <w:rPr>
          <w:rFonts w:cs="Arial"/>
          <w:b/>
          <w:sz w:val="28"/>
          <w:szCs w:val="28"/>
        </w:rPr>
      </w:pPr>
      <w:r>
        <w:rPr>
          <w:rFonts w:cs="Arial"/>
          <w:b/>
          <w:sz w:val="28"/>
          <w:szCs w:val="28"/>
        </w:rPr>
        <w:t>Office of the County Clerk</w:t>
      </w:r>
    </w:p>
    <w:p w14:paraId="52C33491" w14:textId="3E298211" w:rsidR="00944899" w:rsidRPr="00944899" w:rsidRDefault="003727C0" w:rsidP="00944899">
      <w:pPr>
        <w:pStyle w:val="NoSpacing"/>
        <w:jc w:val="center"/>
        <w:rPr>
          <w:rFonts w:cs="Arial"/>
          <w:b/>
          <w:sz w:val="28"/>
          <w:szCs w:val="28"/>
        </w:rPr>
      </w:pPr>
      <w:r>
        <w:rPr>
          <w:rFonts w:cs="Arial"/>
          <w:b/>
          <w:sz w:val="28"/>
          <w:szCs w:val="28"/>
        </w:rPr>
        <w:t>Lake County, IL</w:t>
      </w:r>
    </w:p>
    <w:p w14:paraId="5F6273AA" w14:textId="77777777" w:rsidR="00426940" w:rsidRPr="00944899" w:rsidRDefault="00426940" w:rsidP="00426940">
      <w:pPr>
        <w:tabs>
          <w:tab w:val="left" w:pos="8640"/>
        </w:tabs>
        <w:ind w:right="720"/>
        <w:rPr>
          <w:rFonts w:cs="Arial"/>
          <w:b/>
          <w:color w:val="000000" w:themeColor="text1"/>
        </w:rPr>
      </w:pPr>
    </w:p>
    <w:p w14:paraId="5EFC3951" w14:textId="77777777" w:rsidR="00426940" w:rsidRPr="00944899" w:rsidRDefault="00426940" w:rsidP="00426940">
      <w:pPr>
        <w:pStyle w:val="paragraph"/>
        <w:spacing w:before="0" w:beforeAutospacing="0" w:after="0" w:afterAutospacing="0"/>
        <w:textAlignment w:val="baseline"/>
        <w:rPr>
          <w:rFonts w:ascii="Arial" w:hAnsi="Arial" w:cs="Arial"/>
          <w:sz w:val="20"/>
          <w:szCs w:val="20"/>
        </w:rPr>
      </w:pPr>
      <w:r w:rsidRPr="00944899">
        <w:rPr>
          <w:rStyle w:val="normaltextrun"/>
          <w:rFonts w:ascii="Arial" w:hAnsi="Arial" w:cs="Arial"/>
          <w:b/>
          <w:sz w:val="20"/>
          <w:szCs w:val="20"/>
        </w:rPr>
        <w:t>Instructions:</w:t>
      </w:r>
      <w:r w:rsidRPr="00944899">
        <w:rPr>
          <w:rStyle w:val="eop"/>
          <w:rFonts w:ascii="Arial" w:hAnsi="Arial" w:cs="Arial"/>
          <w:sz w:val="20"/>
          <w:szCs w:val="20"/>
        </w:rPr>
        <w:t> </w:t>
      </w:r>
    </w:p>
    <w:p w14:paraId="0D2FBC3C" w14:textId="3D14F3E2" w:rsidR="00426940" w:rsidRPr="00944899" w:rsidRDefault="00426940" w:rsidP="201BDBBB">
      <w:pPr>
        <w:pStyle w:val="paragraph"/>
        <w:spacing w:before="0" w:beforeAutospacing="0" w:after="0" w:afterAutospacing="0"/>
        <w:textAlignment w:val="baseline"/>
        <w:rPr>
          <w:rFonts w:ascii="Arial" w:hAnsi="Arial" w:cs="Arial"/>
          <w:sz w:val="20"/>
          <w:szCs w:val="20"/>
        </w:rPr>
      </w:pPr>
      <w:r w:rsidRPr="00F46E5A">
        <w:rPr>
          <w:rStyle w:val="normaltextrun"/>
          <w:rFonts w:ascii="Arial" w:hAnsi="Arial" w:cs="Arial"/>
          <w:color w:val="000000" w:themeColor="text1"/>
          <w:sz w:val="20"/>
          <w:szCs w:val="20"/>
        </w:rPr>
        <w:t xml:space="preserve">Request for Proposal (RFP) </w:t>
      </w:r>
      <w:r w:rsidR="6B1B36B1" w:rsidRPr="00F46E5A">
        <w:rPr>
          <w:rStyle w:val="normaltextrun"/>
          <w:rFonts w:ascii="Arial" w:hAnsi="Arial" w:cs="Arial"/>
          <w:color w:val="000000" w:themeColor="text1"/>
          <w:sz w:val="20"/>
          <w:szCs w:val="20"/>
        </w:rPr>
        <w:t xml:space="preserve">23167 </w:t>
      </w:r>
      <w:r w:rsidRPr="00F46E5A">
        <w:rPr>
          <w:rStyle w:val="normaltextrun"/>
          <w:rFonts w:ascii="Arial" w:hAnsi="Arial" w:cs="Arial"/>
          <w:color w:val="000000" w:themeColor="text1"/>
          <w:sz w:val="20"/>
          <w:szCs w:val="20"/>
        </w:rPr>
        <w:t xml:space="preserve">is a solicitation by </w:t>
      </w:r>
      <w:r w:rsidR="00CB67CA" w:rsidRPr="00F46E5A">
        <w:rPr>
          <w:rStyle w:val="normaltextrun"/>
          <w:rFonts w:ascii="Arial" w:hAnsi="Arial" w:cs="Arial"/>
          <w:color w:val="000000" w:themeColor="text1"/>
          <w:sz w:val="20"/>
          <w:szCs w:val="20"/>
        </w:rPr>
        <w:t>Lake County, Illinois</w:t>
      </w:r>
      <w:r w:rsidRPr="00F46E5A">
        <w:rPr>
          <w:rStyle w:val="normaltextrun"/>
          <w:rFonts w:ascii="Arial" w:hAnsi="Arial" w:cs="Arial"/>
          <w:color w:val="000000" w:themeColor="text1"/>
          <w:sz w:val="20"/>
          <w:szCs w:val="20"/>
        </w:rPr>
        <w:t xml:space="preserve"> in which organizations are invited to compete for a contract among other respondents in a formal evaluation process.  Please be aware that the evaluation of your organization’s proposal will be completed by a team of </w:t>
      </w:r>
      <w:r w:rsidR="00CB67CA" w:rsidRPr="00F46E5A">
        <w:rPr>
          <w:rStyle w:val="normaltextrun"/>
          <w:rFonts w:ascii="Arial" w:hAnsi="Arial" w:cs="Arial"/>
          <w:color w:val="000000" w:themeColor="text1"/>
          <w:sz w:val="20"/>
          <w:szCs w:val="20"/>
        </w:rPr>
        <w:t>Lake County</w:t>
      </w:r>
      <w:r w:rsidRPr="00F46E5A">
        <w:rPr>
          <w:rStyle w:val="normaltextrun"/>
          <w:rFonts w:ascii="Arial" w:hAnsi="Arial" w:cs="Arial"/>
          <w:color w:val="000000" w:themeColor="text1"/>
          <w:sz w:val="20"/>
          <w:szCs w:val="20"/>
        </w:rPr>
        <w:t xml:space="preserve"> employees and your organization’s score will be reflective of that evaluation.  The evaluation of a proposal is based upon the information provided by the Respondent in its proposal submission.  Therefore, a competitive proposal will thoroughly answer the questions listed.  The Respondent is expected to provide the complete details of its proposed operations, processes, and staffing for the scope of work detailed in the RFP document and supplemental attachments.</w:t>
      </w:r>
      <w:r w:rsidRPr="201BDBBB">
        <w:rPr>
          <w:rStyle w:val="eop"/>
          <w:rFonts w:ascii="Arial" w:hAnsi="Arial" w:cs="Arial"/>
          <w:color w:val="000000" w:themeColor="text1"/>
          <w:sz w:val="20"/>
          <w:szCs w:val="20"/>
        </w:rPr>
        <w:t> </w:t>
      </w:r>
    </w:p>
    <w:p w14:paraId="7B54FB2C" w14:textId="77777777" w:rsidR="00426940" w:rsidRPr="00944899" w:rsidRDefault="00426940" w:rsidP="00426940">
      <w:pPr>
        <w:pStyle w:val="paragraph"/>
        <w:spacing w:before="0" w:beforeAutospacing="0" w:after="0" w:afterAutospacing="0"/>
        <w:textAlignment w:val="baseline"/>
        <w:rPr>
          <w:rFonts w:ascii="Arial" w:hAnsi="Arial" w:cs="Arial"/>
          <w:sz w:val="20"/>
          <w:szCs w:val="20"/>
        </w:rPr>
      </w:pPr>
      <w:r w:rsidRPr="00944899">
        <w:rPr>
          <w:rStyle w:val="eop"/>
          <w:rFonts w:ascii="Arial" w:hAnsi="Arial" w:cs="Arial"/>
          <w:color w:val="000000"/>
          <w:sz w:val="20"/>
          <w:szCs w:val="20"/>
        </w:rPr>
        <w:t> </w:t>
      </w:r>
    </w:p>
    <w:p w14:paraId="0634BBBA" w14:textId="0D3DA1B0" w:rsidR="00426940" w:rsidRPr="00944899" w:rsidRDefault="1E282911" w:rsidP="493120AA">
      <w:pPr>
        <w:pStyle w:val="paragraph"/>
        <w:spacing w:before="0" w:beforeAutospacing="0" w:after="0" w:afterAutospacing="0"/>
        <w:textAlignment w:val="baseline"/>
        <w:rPr>
          <w:rFonts w:ascii="Arial" w:hAnsi="Arial" w:cs="Arial"/>
          <w:sz w:val="20"/>
          <w:szCs w:val="20"/>
        </w:rPr>
      </w:pPr>
      <w:r w:rsidRPr="493120AA">
        <w:rPr>
          <w:rStyle w:val="normaltextrun"/>
          <w:rFonts w:ascii="Arial" w:hAnsi="Arial" w:cs="Arial"/>
          <w:sz w:val="20"/>
          <w:szCs w:val="20"/>
        </w:rPr>
        <w:t>Please review</w:t>
      </w:r>
      <w:r w:rsidR="00D40D17">
        <w:rPr>
          <w:rStyle w:val="normaltextrun"/>
          <w:rFonts w:ascii="Arial" w:hAnsi="Arial" w:cs="Arial"/>
          <w:sz w:val="20"/>
          <w:szCs w:val="20"/>
        </w:rPr>
        <w:t xml:space="preserve"> Scope of Work in the RFP template and</w:t>
      </w:r>
      <w:r w:rsidRPr="493120AA">
        <w:rPr>
          <w:rStyle w:val="normaltextrun"/>
          <w:rFonts w:ascii="Arial" w:hAnsi="Arial" w:cs="Arial"/>
          <w:sz w:val="20"/>
          <w:szCs w:val="20"/>
        </w:rPr>
        <w:t xml:space="preserve"> the requirements in </w:t>
      </w:r>
      <w:r w:rsidRPr="00D40D17">
        <w:rPr>
          <w:rStyle w:val="normaltextrun"/>
          <w:rFonts w:ascii="Arial" w:hAnsi="Arial" w:cs="Arial"/>
          <w:b/>
          <w:bCs/>
          <w:sz w:val="20"/>
          <w:szCs w:val="20"/>
        </w:rPr>
        <w:t xml:space="preserve">Attachment </w:t>
      </w:r>
      <w:r w:rsidR="00D40D17" w:rsidRPr="00D40D17">
        <w:rPr>
          <w:rStyle w:val="normaltextrun"/>
          <w:rFonts w:ascii="Arial" w:hAnsi="Arial" w:cs="Arial"/>
          <w:b/>
          <w:bCs/>
          <w:sz w:val="20"/>
          <w:szCs w:val="20"/>
        </w:rPr>
        <w:t>A</w:t>
      </w:r>
      <w:r w:rsidRPr="00D40D17">
        <w:rPr>
          <w:rStyle w:val="normaltextrun"/>
          <w:rFonts w:ascii="Arial" w:hAnsi="Arial" w:cs="Arial"/>
          <w:b/>
          <w:bCs/>
          <w:sz w:val="20"/>
          <w:szCs w:val="20"/>
        </w:rPr>
        <w:t xml:space="preserve"> </w:t>
      </w:r>
      <w:r w:rsidR="13DC5B6B" w:rsidRPr="00D40D17">
        <w:rPr>
          <w:rStyle w:val="normaltextrun"/>
          <w:rFonts w:ascii="Arial" w:hAnsi="Arial" w:cs="Arial"/>
          <w:b/>
          <w:bCs/>
          <w:sz w:val="20"/>
          <w:szCs w:val="20"/>
        </w:rPr>
        <w:t>Requirements</w:t>
      </w:r>
      <w:r w:rsidRPr="493120AA">
        <w:rPr>
          <w:rStyle w:val="normaltextrun"/>
          <w:rFonts w:ascii="Arial" w:hAnsi="Arial" w:cs="Arial"/>
          <w:sz w:val="20"/>
          <w:szCs w:val="20"/>
        </w:rPr>
        <w:t xml:space="preserve"> carefull</w:t>
      </w:r>
      <w:r w:rsidR="29587C3A" w:rsidRPr="493120AA">
        <w:rPr>
          <w:rStyle w:val="normaltextrun"/>
          <w:rFonts w:ascii="Arial" w:hAnsi="Arial" w:cs="Arial"/>
          <w:sz w:val="20"/>
          <w:szCs w:val="20"/>
        </w:rPr>
        <w:t>y</w:t>
      </w:r>
      <w:r w:rsidRPr="493120AA">
        <w:rPr>
          <w:rStyle w:val="normaltextrun"/>
          <w:rFonts w:ascii="Arial" w:hAnsi="Arial" w:cs="Arial"/>
          <w:sz w:val="20"/>
          <w:szCs w:val="20"/>
        </w:rPr>
        <w:t>.</w:t>
      </w:r>
      <w:r w:rsidR="2479D40A" w:rsidRPr="493120AA">
        <w:rPr>
          <w:rStyle w:val="normaltextrun"/>
          <w:rFonts w:ascii="Arial" w:hAnsi="Arial" w:cs="Arial"/>
          <w:sz w:val="20"/>
          <w:szCs w:val="20"/>
        </w:rPr>
        <w:t xml:space="preserve"> </w:t>
      </w:r>
    </w:p>
    <w:p w14:paraId="3012820C" w14:textId="77777777" w:rsidR="00426940" w:rsidRPr="00944899" w:rsidRDefault="00426940" w:rsidP="00426940">
      <w:pPr>
        <w:pStyle w:val="paragraph"/>
        <w:spacing w:before="0" w:beforeAutospacing="0" w:after="0" w:afterAutospacing="0"/>
        <w:textAlignment w:val="baseline"/>
        <w:rPr>
          <w:rFonts w:ascii="Arial" w:hAnsi="Arial" w:cs="Arial"/>
          <w:sz w:val="20"/>
          <w:szCs w:val="20"/>
        </w:rPr>
      </w:pPr>
      <w:r w:rsidRPr="00944899">
        <w:rPr>
          <w:rStyle w:val="eop"/>
          <w:rFonts w:ascii="Arial" w:hAnsi="Arial" w:cs="Arial"/>
          <w:color w:val="000000"/>
          <w:sz w:val="20"/>
          <w:szCs w:val="20"/>
        </w:rPr>
        <w:t> </w:t>
      </w:r>
    </w:p>
    <w:p w14:paraId="5113D808" w14:textId="7B0D0621" w:rsidR="00426940" w:rsidRPr="00944899" w:rsidRDefault="00426940" w:rsidP="00426940">
      <w:pPr>
        <w:pStyle w:val="paragraph"/>
        <w:spacing w:before="0" w:beforeAutospacing="0" w:after="0" w:afterAutospacing="0"/>
        <w:textAlignment w:val="baseline"/>
        <w:rPr>
          <w:rStyle w:val="eop"/>
          <w:rFonts w:ascii="Arial" w:hAnsi="Arial" w:cs="Arial"/>
          <w:sz w:val="20"/>
          <w:szCs w:val="20"/>
        </w:rPr>
      </w:pPr>
      <w:r w:rsidRPr="00944899">
        <w:rPr>
          <w:rStyle w:val="normaltextrun"/>
          <w:rFonts w:ascii="Arial" w:hAnsi="Arial" w:cs="Arial"/>
          <w:sz w:val="20"/>
          <w:szCs w:val="20"/>
        </w:rPr>
        <w:t>Please use the yellow shaded fields to indicate your answers to the following questions.  The yellow fields will automatically expand to accommodate content.  Every attempt should be made to preserve the original format of this form.  A completed Technical Proposal is a requirement for proposal submission.  Failure to complete and submit this form may impact your proposal’s</w:t>
      </w:r>
      <w:r w:rsidR="00FA3EB3">
        <w:rPr>
          <w:rStyle w:val="normaltextrun"/>
          <w:rFonts w:ascii="Arial" w:hAnsi="Arial" w:cs="Arial"/>
          <w:sz w:val="20"/>
          <w:szCs w:val="20"/>
        </w:rPr>
        <w:t xml:space="preserve"> </w:t>
      </w:r>
      <w:r w:rsidRPr="00944899">
        <w:rPr>
          <w:rStyle w:val="normaltextrun"/>
          <w:rFonts w:ascii="Arial" w:hAnsi="Arial" w:cs="Arial"/>
          <w:sz w:val="20"/>
          <w:szCs w:val="20"/>
        </w:rPr>
        <w:t xml:space="preserve">responsiveness.  Diagrams, certificates, </w:t>
      </w:r>
      <w:r w:rsidR="00662216" w:rsidRPr="00944899">
        <w:rPr>
          <w:rStyle w:val="normaltextrun"/>
          <w:rFonts w:ascii="Arial" w:hAnsi="Arial" w:cs="Arial"/>
          <w:sz w:val="20"/>
          <w:szCs w:val="20"/>
        </w:rPr>
        <w:t>graphics,</w:t>
      </w:r>
      <w:r w:rsidRPr="00944899">
        <w:rPr>
          <w:rStyle w:val="normaltextrun"/>
          <w:rFonts w:ascii="Arial" w:hAnsi="Arial" w:cs="Arial"/>
          <w:sz w:val="20"/>
          <w:szCs w:val="20"/>
        </w:rPr>
        <w:t xml:space="preserve"> and other exhibits should be referenced within the relevant answer field and included as legible attachments. Please complete </w:t>
      </w:r>
      <w:r w:rsidRPr="00FA3EB3">
        <w:rPr>
          <w:rStyle w:val="normaltextrun"/>
          <w:rFonts w:ascii="Arial" w:hAnsi="Arial" w:cs="Arial"/>
          <w:b/>
          <w:bCs/>
          <w:sz w:val="20"/>
          <w:szCs w:val="20"/>
        </w:rPr>
        <w:t xml:space="preserve">Attachment </w:t>
      </w:r>
      <w:r w:rsidR="00FA3EB3" w:rsidRPr="00FA3EB3">
        <w:rPr>
          <w:rStyle w:val="normaltextrun"/>
          <w:rFonts w:ascii="Arial" w:hAnsi="Arial" w:cs="Arial"/>
          <w:b/>
          <w:bCs/>
          <w:sz w:val="20"/>
          <w:szCs w:val="20"/>
        </w:rPr>
        <w:t>A</w:t>
      </w:r>
      <w:r w:rsidR="00944899" w:rsidRPr="00FA3EB3">
        <w:rPr>
          <w:rStyle w:val="normaltextrun"/>
          <w:rFonts w:ascii="Arial" w:hAnsi="Arial" w:cs="Arial"/>
          <w:b/>
          <w:bCs/>
          <w:sz w:val="20"/>
          <w:szCs w:val="20"/>
        </w:rPr>
        <w:t xml:space="preserve"> </w:t>
      </w:r>
      <w:r w:rsidR="00CF1997" w:rsidRPr="00FA3EB3">
        <w:rPr>
          <w:rStyle w:val="normaltextrun"/>
          <w:rFonts w:ascii="Arial" w:hAnsi="Arial" w:cs="Arial"/>
          <w:b/>
          <w:bCs/>
          <w:sz w:val="20"/>
          <w:szCs w:val="20"/>
        </w:rPr>
        <w:t>Requirements</w:t>
      </w:r>
      <w:r w:rsidRPr="00FA3EB3">
        <w:rPr>
          <w:rStyle w:val="normaltextrun"/>
          <w:rFonts w:ascii="Arial" w:hAnsi="Arial" w:cs="Arial"/>
          <w:b/>
          <w:bCs/>
          <w:sz w:val="20"/>
          <w:szCs w:val="20"/>
        </w:rPr>
        <w:t xml:space="preserve"> </w:t>
      </w:r>
      <w:r w:rsidRPr="00944899">
        <w:rPr>
          <w:rStyle w:val="normaltextrun"/>
          <w:rFonts w:ascii="Arial" w:hAnsi="Arial" w:cs="Arial"/>
          <w:sz w:val="20"/>
          <w:szCs w:val="20"/>
        </w:rPr>
        <w:t xml:space="preserve">as a part of your Technical Proposal. A completed </w:t>
      </w:r>
      <w:r w:rsidR="00944899" w:rsidRPr="00607DD7">
        <w:rPr>
          <w:rStyle w:val="normaltextrun"/>
          <w:rFonts w:ascii="Arial" w:hAnsi="Arial" w:cs="Arial"/>
          <w:b/>
          <w:bCs/>
          <w:sz w:val="20"/>
          <w:szCs w:val="20"/>
        </w:rPr>
        <w:t xml:space="preserve">Attachment </w:t>
      </w:r>
      <w:r w:rsidR="00FA3EB3" w:rsidRPr="00607DD7">
        <w:rPr>
          <w:rStyle w:val="normaltextrun"/>
          <w:rFonts w:ascii="Arial" w:hAnsi="Arial" w:cs="Arial"/>
          <w:b/>
          <w:bCs/>
          <w:sz w:val="20"/>
          <w:szCs w:val="20"/>
        </w:rPr>
        <w:t>A</w:t>
      </w:r>
      <w:r w:rsidR="00944899" w:rsidRPr="00607DD7">
        <w:rPr>
          <w:rStyle w:val="normaltextrun"/>
          <w:rFonts w:ascii="Arial" w:hAnsi="Arial" w:cs="Arial"/>
          <w:b/>
          <w:bCs/>
          <w:sz w:val="20"/>
          <w:szCs w:val="20"/>
        </w:rPr>
        <w:t xml:space="preserve"> Requirements</w:t>
      </w:r>
      <w:r w:rsidR="00944899" w:rsidRPr="00944899">
        <w:rPr>
          <w:rStyle w:val="normaltextrun"/>
          <w:rFonts w:ascii="Arial" w:hAnsi="Arial" w:cs="Arial"/>
          <w:sz w:val="20"/>
          <w:szCs w:val="20"/>
        </w:rPr>
        <w:t xml:space="preserve"> </w:t>
      </w:r>
      <w:r w:rsidRPr="00944899">
        <w:rPr>
          <w:rStyle w:val="normaltextrun"/>
          <w:rFonts w:ascii="Arial" w:hAnsi="Arial" w:cs="Arial"/>
          <w:sz w:val="20"/>
          <w:szCs w:val="20"/>
        </w:rPr>
        <w:t>is a requirement for</w:t>
      </w:r>
      <w:r w:rsidR="00944899">
        <w:rPr>
          <w:rStyle w:val="normaltextrun"/>
          <w:rFonts w:ascii="Arial" w:hAnsi="Arial" w:cs="Arial"/>
          <w:sz w:val="20"/>
          <w:szCs w:val="20"/>
        </w:rPr>
        <w:t xml:space="preserve"> technical</w:t>
      </w:r>
      <w:r w:rsidRPr="00944899">
        <w:rPr>
          <w:rStyle w:val="normaltextrun"/>
          <w:rFonts w:ascii="Arial" w:hAnsi="Arial" w:cs="Arial"/>
          <w:sz w:val="20"/>
          <w:szCs w:val="20"/>
        </w:rPr>
        <w:t xml:space="preserve"> proposal submission.</w:t>
      </w:r>
      <w:r w:rsidRPr="00944899">
        <w:rPr>
          <w:rStyle w:val="eop"/>
          <w:rFonts w:ascii="Arial" w:hAnsi="Arial" w:cs="Arial"/>
          <w:sz w:val="20"/>
          <w:szCs w:val="20"/>
        </w:rPr>
        <w:t> </w:t>
      </w:r>
    </w:p>
    <w:p w14:paraId="5376C5EF" w14:textId="77777777" w:rsidR="00426940" w:rsidRPr="00944899" w:rsidRDefault="00426940" w:rsidP="00BC6874">
      <w:pPr>
        <w:rPr>
          <w:rFonts w:cs="Arial"/>
          <w:szCs w:val="20"/>
        </w:rPr>
      </w:pPr>
    </w:p>
    <w:p w14:paraId="674EBF9A" w14:textId="77777777" w:rsidR="00426940" w:rsidRPr="00944899" w:rsidRDefault="00426940" w:rsidP="00BC6874">
      <w:pPr>
        <w:rPr>
          <w:rFonts w:cs="Arial"/>
          <w:szCs w:val="20"/>
        </w:rPr>
      </w:pPr>
    </w:p>
    <w:p w14:paraId="16E4F5B2" w14:textId="1AEAE4D1" w:rsidR="00D75EF7" w:rsidRPr="001A1A9F" w:rsidRDefault="002C0742" w:rsidP="00BE0BAF">
      <w:pPr>
        <w:pStyle w:val="ListParagraph"/>
        <w:numPr>
          <w:ilvl w:val="0"/>
          <w:numId w:val="10"/>
        </w:numPr>
        <w:rPr>
          <w:rFonts w:cs="Arial"/>
          <w:b/>
          <w:bCs/>
          <w:sz w:val="24"/>
          <w:szCs w:val="28"/>
        </w:rPr>
      </w:pPr>
      <w:r w:rsidRPr="001A1A9F">
        <w:rPr>
          <w:rFonts w:cs="Arial"/>
          <w:b/>
          <w:bCs/>
          <w:sz w:val="24"/>
          <w:szCs w:val="28"/>
        </w:rPr>
        <w:t>Solution Overview</w:t>
      </w:r>
    </w:p>
    <w:p w14:paraId="4778BCDF" w14:textId="77777777" w:rsidR="0020529C" w:rsidRPr="00944899" w:rsidRDefault="0020529C" w:rsidP="0020529C">
      <w:pPr>
        <w:pStyle w:val="ListParagraph"/>
        <w:ind w:left="1080"/>
        <w:rPr>
          <w:rFonts w:cs="Arial"/>
        </w:rPr>
      </w:pPr>
    </w:p>
    <w:p w14:paraId="66D67E70" w14:textId="77777777" w:rsidR="00184504" w:rsidRDefault="00184504" w:rsidP="00184504">
      <w:pPr>
        <w:pStyle w:val="ListParagraph"/>
        <w:numPr>
          <w:ilvl w:val="1"/>
          <w:numId w:val="10"/>
        </w:numPr>
        <w:rPr>
          <w:rFonts w:cs="Arial"/>
        </w:rPr>
      </w:pPr>
      <w:r w:rsidRPr="00184504">
        <w:rPr>
          <w:rFonts w:cs="Arial"/>
        </w:rPr>
        <w:t>Please provide an introduction of your cloud-based proposed solution(s).  Include the following in your response:</w:t>
      </w:r>
    </w:p>
    <w:p w14:paraId="411560C8" w14:textId="7B1A3372" w:rsidR="00184504" w:rsidRPr="00184504" w:rsidRDefault="00184504" w:rsidP="00184504">
      <w:pPr>
        <w:pStyle w:val="ListParagraph"/>
        <w:numPr>
          <w:ilvl w:val="2"/>
          <w:numId w:val="10"/>
        </w:numPr>
        <w:rPr>
          <w:rFonts w:cs="Arial"/>
        </w:rPr>
      </w:pPr>
      <w:r w:rsidRPr="00184504">
        <w:rPr>
          <w:rFonts w:cs="Arial"/>
        </w:rPr>
        <w:t>Overview of the system, including key features, and confirmation that the solution is accessible in all major browsers including Edge, Google Chrome, Safari, and Firefox.</w:t>
      </w:r>
    </w:p>
    <w:p w14:paraId="347BB01B" w14:textId="0DFBA321" w:rsidR="00BE0BAF" w:rsidRPr="00184504" w:rsidRDefault="00184504" w:rsidP="00184504">
      <w:pPr>
        <w:pStyle w:val="ListParagraph"/>
        <w:numPr>
          <w:ilvl w:val="2"/>
          <w:numId w:val="10"/>
        </w:numPr>
        <w:rPr>
          <w:rFonts w:cs="Arial"/>
          <w:color w:val="000000" w:themeColor="text1"/>
          <w:szCs w:val="24"/>
        </w:rPr>
      </w:pPr>
      <w:r w:rsidRPr="00184504">
        <w:rPr>
          <w:rFonts w:cs="Arial"/>
        </w:rPr>
        <w:t>System architecture description and diagram, (including all underlying technology, databases, and other required third-party solutions – outline all required third-party software including versions and your experience working with each software component)</w:t>
      </w:r>
      <w:r>
        <w:rPr>
          <w:rFonts w:cs="Arial"/>
        </w:rPr>
        <w:t>.</w:t>
      </w:r>
    </w:p>
    <w:p w14:paraId="78692B24" w14:textId="77777777" w:rsidR="00184504" w:rsidRPr="00184504" w:rsidRDefault="00184504" w:rsidP="00184504">
      <w:pPr>
        <w:pStyle w:val="ListParagraph"/>
        <w:ind w:left="1224"/>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BE0BAF" w:rsidRPr="00944899" w14:paraId="48B8AE73" w14:textId="77777777" w:rsidTr="000A1B52">
        <w:tc>
          <w:tcPr>
            <w:tcW w:w="9535" w:type="dxa"/>
            <w:shd w:val="clear" w:color="auto" w:fill="FFFF99"/>
          </w:tcPr>
          <w:p w14:paraId="081FD846" w14:textId="77777777" w:rsidR="00BE0BAF" w:rsidRPr="00944899" w:rsidRDefault="00BE0BAF" w:rsidP="00B13585">
            <w:pPr>
              <w:tabs>
                <w:tab w:val="left" w:pos="8640"/>
              </w:tabs>
              <w:ind w:right="720"/>
              <w:rPr>
                <w:rFonts w:cs="Arial"/>
                <w:color w:val="000000" w:themeColor="text1"/>
                <w:szCs w:val="24"/>
              </w:rPr>
            </w:pPr>
          </w:p>
        </w:tc>
      </w:tr>
    </w:tbl>
    <w:p w14:paraId="70095461" w14:textId="77777777" w:rsidR="00BE0BAF" w:rsidRPr="00944899" w:rsidRDefault="00BE0BAF" w:rsidP="00BE0BAF">
      <w:pPr>
        <w:tabs>
          <w:tab w:val="left" w:pos="8640"/>
        </w:tabs>
        <w:ind w:right="720"/>
        <w:rPr>
          <w:rFonts w:cs="Arial"/>
          <w:b/>
          <w:color w:val="000000" w:themeColor="text1"/>
          <w:sz w:val="28"/>
          <w:szCs w:val="28"/>
        </w:rPr>
      </w:pPr>
    </w:p>
    <w:p w14:paraId="10AAD836" w14:textId="6786C6BD" w:rsidR="000A1B52" w:rsidRPr="00944899" w:rsidRDefault="00F94435" w:rsidP="000A1B52">
      <w:pPr>
        <w:pStyle w:val="ListParagraph"/>
        <w:numPr>
          <w:ilvl w:val="1"/>
          <w:numId w:val="10"/>
        </w:numPr>
        <w:rPr>
          <w:rFonts w:cs="Arial"/>
        </w:rPr>
      </w:pPr>
      <w:r>
        <w:rPr>
          <w:rFonts w:cs="Arial"/>
          <w:color w:val="000000"/>
          <w:szCs w:val="20"/>
          <w:shd w:val="clear" w:color="auto" w:fill="FFFFFF"/>
        </w:rPr>
        <w:t>The Office of the County Clerk is interested in procuring a solution that includes innovative features and functions, to best serve the needs of our constituents. Please describe how your proposed product(s) incorporates innovative features and describe how those features are a differentiator amongst peers with similar solutions. Additionally, please describe how your team addresses ongoing product innovation, and how new, innovative features are made available to customers at no additional charge through ongoing licensing and/or subscription revenue.</w:t>
      </w:r>
    </w:p>
    <w:p w14:paraId="1E9A3322" w14:textId="1CA85381" w:rsidR="00AA71F9" w:rsidRDefault="00AA71F9" w:rsidP="00AA71F9">
      <w:pPr>
        <w:pStyle w:val="ListParagraph"/>
        <w:ind w:left="360"/>
        <w:rPr>
          <w:rFonts w:cs="Arial"/>
        </w:rPr>
      </w:pPr>
    </w:p>
    <w:p w14:paraId="3EB1075B" w14:textId="77777777" w:rsidR="000A1B52" w:rsidRPr="00944899" w:rsidRDefault="000A1B52" w:rsidP="000A1B52">
      <w:pPr>
        <w:pStyle w:val="ListParagraph"/>
        <w:tabs>
          <w:tab w:val="left" w:pos="8640"/>
        </w:tabs>
        <w:ind w:left="360" w:right="720"/>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0A1B52" w:rsidRPr="00944899" w14:paraId="05D8BA4F" w14:textId="77777777" w:rsidTr="00B13585">
        <w:tc>
          <w:tcPr>
            <w:tcW w:w="9535" w:type="dxa"/>
            <w:shd w:val="clear" w:color="auto" w:fill="FFFF99"/>
          </w:tcPr>
          <w:p w14:paraId="28740461" w14:textId="77777777" w:rsidR="000A1B52" w:rsidRPr="00944899" w:rsidRDefault="000A1B52" w:rsidP="00B13585">
            <w:pPr>
              <w:tabs>
                <w:tab w:val="left" w:pos="8640"/>
              </w:tabs>
              <w:ind w:right="720"/>
              <w:rPr>
                <w:rFonts w:cs="Arial"/>
                <w:color w:val="000000" w:themeColor="text1"/>
                <w:szCs w:val="24"/>
              </w:rPr>
            </w:pPr>
          </w:p>
        </w:tc>
      </w:tr>
    </w:tbl>
    <w:p w14:paraId="66701D99" w14:textId="1CD6F540" w:rsidR="000A1B52" w:rsidRDefault="000A1B52" w:rsidP="000A1B52">
      <w:pPr>
        <w:pStyle w:val="ListParagraph"/>
        <w:tabs>
          <w:tab w:val="left" w:pos="8640"/>
        </w:tabs>
        <w:ind w:left="360" w:right="720"/>
        <w:rPr>
          <w:rFonts w:cs="Arial"/>
          <w:b/>
          <w:color w:val="000000" w:themeColor="text1"/>
          <w:sz w:val="28"/>
          <w:szCs w:val="28"/>
        </w:rPr>
      </w:pPr>
    </w:p>
    <w:p w14:paraId="05D5F97B" w14:textId="2239926F" w:rsidR="007766B9" w:rsidRPr="00350D54" w:rsidRDefault="00350D54" w:rsidP="00B13585">
      <w:pPr>
        <w:pStyle w:val="ListParagraph"/>
        <w:numPr>
          <w:ilvl w:val="1"/>
          <w:numId w:val="10"/>
        </w:numPr>
        <w:ind w:right="720"/>
        <w:rPr>
          <w:rFonts w:cs="Arial"/>
          <w:color w:val="000000" w:themeColor="text1"/>
          <w:szCs w:val="24"/>
        </w:rPr>
      </w:pPr>
      <w:r>
        <w:rPr>
          <w:rFonts w:cs="Arial"/>
          <w:color w:val="000000"/>
          <w:szCs w:val="20"/>
          <w:shd w:val="clear" w:color="auto" w:fill="FFFFFF"/>
        </w:rPr>
        <w:lastRenderedPageBreak/>
        <w:t>Please provide an overview of your product roadmap. How often are new releases made available? How often are new features pushed out and how are new features determined?</w:t>
      </w:r>
    </w:p>
    <w:p w14:paraId="1D2CF01F" w14:textId="77777777" w:rsidR="00350D54" w:rsidRPr="00350D54" w:rsidRDefault="00350D54" w:rsidP="00350D54">
      <w:pPr>
        <w:pStyle w:val="ListParagraph"/>
        <w:ind w:left="792" w:right="720"/>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7766B9" w:rsidRPr="00944899" w14:paraId="6A26E759" w14:textId="77777777" w:rsidTr="00B13585">
        <w:tc>
          <w:tcPr>
            <w:tcW w:w="9535" w:type="dxa"/>
            <w:shd w:val="clear" w:color="auto" w:fill="FFFF99"/>
          </w:tcPr>
          <w:p w14:paraId="7CD09D13" w14:textId="77777777" w:rsidR="007766B9" w:rsidRPr="00944899" w:rsidRDefault="007766B9" w:rsidP="00B13585">
            <w:pPr>
              <w:tabs>
                <w:tab w:val="left" w:pos="8640"/>
              </w:tabs>
              <w:ind w:right="720"/>
              <w:rPr>
                <w:rFonts w:cs="Arial"/>
                <w:color w:val="000000" w:themeColor="text1"/>
                <w:szCs w:val="24"/>
              </w:rPr>
            </w:pPr>
          </w:p>
        </w:tc>
      </w:tr>
    </w:tbl>
    <w:p w14:paraId="096D9ADE" w14:textId="19A8CB28" w:rsidR="007766B9" w:rsidRDefault="007766B9" w:rsidP="000A1B52">
      <w:pPr>
        <w:pStyle w:val="ListParagraph"/>
        <w:tabs>
          <w:tab w:val="left" w:pos="8640"/>
        </w:tabs>
        <w:ind w:left="360" w:right="720"/>
        <w:rPr>
          <w:rFonts w:cs="Arial"/>
          <w:b/>
          <w:color w:val="000000" w:themeColor="text1"/>
          <w:sz w:val="28"/>
          <w:szCs w:val="28"/>
        </w:rPr>
      </w:pPr>
    </w:p>
    <w:p w14:paraId="1391FFB5" w14:textId="06115F54" w:rsidR="001A1A9F" w:rsidRPr="00E86485" w:rsidRDefault="00E86485" w:rsidP="00B13585">
      <w:pPr>
        <w:pStyle w:val="ListParagraph"/>
        <w:numPr>
          <w:ilvl w:val="1"/>
          <w:numId w:val="10"/>
        </w:numPr>
        <w:rPr>
          <w:rFonts w:cs="Arial"/>
        </w:rPr>
      </w:pPr>
      <w:r>
        <w:rPr>
          <w:rFonts w:cs="Arial"/>
          <w:color w:val="000000"/>
          <w:szCs w:val="20"/>
          <w:shd w:val="clear" w:color="auto" w:fill="FFFFFF"/>
        </w:rPr>
        <w:t>Please provide an overview of how upgrades and patches are managed and approached at all levels – software packages, operating system, database, development frameworks, etc. Confirm that County has access to new functionality enhancements if they are deployed in new versions, or if additional costs are involved. Also include how the County will be impacted during these upgrades and patches.</w:t>
      </w:r>
    </w:p>
    <w:p w14:paraId="2BF37E77" w14:textId="77777777" w:rsidR="00E86485" w:rsidRPr="00E86485" w:rsidRDefault="00E86485" w:rsidP="00E86485">
      <w:pPr>
        <w:pStyle w:val="ListParagraph"/>
        <w:ind w:left="792"/>
        <w:rPr>
          <w:rFonts w:cs="Arial"/>
        </w:rPr>
      </w:pPr>
    </w:p>
    <w:tbl>
      <w:tblPr>
        <w:tblStyle w:val="TableGrid"/>
        <w:tblW w:w="9535" w:type="dxa"/>
        <w:shd w:val="clear" w:color="auto" w:fill="FFFF99"/>
        <w:tblLook w:val="01E0" w:firstRow="1" w:lastRow="1" w:firstColumn="1" w:lastColumn="1" w:noHBand="0" w:noVBand="0"/>
      </w:tblPr>
      <w:tblGrid>
        <w:gridCol w:w="9535"/>
      </w:tblGrid>
      <w:tr w:rsidR="001A1A9F" w:rsidRPr="00944899" w14:paraId="4A30C231" w14:textId="77777777" w:rsidTr="00B13585">
        <w:tc>
          <w:tcPr>
            <w:tcW w:w="9535" w:type="dxa"/>
            <w:shd w:val="clear" w:color="auto" w:fill="FFFF99"/>
          </w:tcPr>
          <w:p w14:paraId="630B7913" w14:textId="77777777" w:rsidR="001A1A9F" w:rsidRPr="00944899" w:rsidRDefault="001A1A9F" w:rsidP="00B13585">
            <w:pPr>
              <w:tabs>
                <w:tab w:val="left" w:pos="8640"/>
              </w:tabs>
              <w:ind w:right="720"/>
              <w:rPr>
                <w:rFonts w:cs="Arial"/>
                <w:color w:val="000000" w:themeColor="text1"/>
                <w:szCs w:val="24"/>
              </w:rPr>
            </w:pPr>
          </w:p>
        </w:tc>
      </w:tr>
    </w:tbl>
    <w:p w14:paraId="7B8673B3" w14:textId="7011A6BD" w:rsidR="001A1A9F" w:rsidRDefault="001A1A9F" w:rsidP="000A1B52">
      <w:pPr>
        <w:pStyle w:val="ListParagraph"/>
        <w:tabs>
          <w:tab w:val="left" w:pos="8640"/>
        </w:tabs>
        <w:ind w:left="360" w:right="720"/>
        <w:rPr>
          <w:rFonts w:cs="Arial"/>
          <w:b/>
          <w:color w:val="000000" w:themeColor="text1"/>
          <w:sz w:val="28"/>
          <w:szCs w:val="28"/>
        </w:rPr>
      </w:pPr>
    </w:p>
    <w:p w14:paraId="38A42764" w14:textId="2206BDF4" w:rsidR="00E7530A" w:rsidRPr="00711916" w:rsidRDefault="00711916" w:rsidP="00B13585">
      <w:pPr>
        <w:pStyle w:val="ListParagraph"/>
        <w:numPr>
          <w:ilvl w:val="1"/>
          <w:numId w:val="10"/>
        </w:numPr>
        <w:rPr>
          <w:rFonts w:cs="Arial"/>
          <w:color w:val="000000" w:themeColor="text1"/>
          <w:szCs w:val="24"/>
        </w:rPr>
      </w:pPr>
      <w:r>
        <w:rPr>
          <w:rFonts w:cs="Arial"/>
          <w:color w:val="000000"/>
          <w:szCs w:val="20"/>
          <w:shd w:val="clear" w:color="auto" w:fill="FFFFFF"/>
        </w:rPr>
        <w:t xml:space="preserve">Please confirm how the County will be notified of any scheduled maintenance. </w:t>
      </w:r>
      <w:r w:rsidR="00A02121">
        <w:rPr>
          <w:rFonts w:cs="Arial"/>
          <w:color w:val="000000"/>
          <w:szCs w:val="20"/>
          <w:shd w:val="clear" w:color="auto" w:fill="FFFFFF"/>
        </w:rPr>
        <w:t>Additionally,</w:t>
      </w:r>
      <w:r>
        <w:rPr>
          <w:rFonts w:cs="Arial"/>
          <w:color w:val="000000"/>
          <w:szCs w:val="20"/>
          <w:shd w:val="clear" w:color="auto" w:fill="FFFFFF"/>
        </w:rPr>
        <w:t xml:space="preserve"> how can the County contact you to get more information about unscheduled or extended downtime?</w:t>
      </w:r>
    </w:p>
    <w:p w14:paraId="18127119" w14:textId="77777777" w:rsidR="00711916" w:rsidRPr="00711916" w:rsidRDefault="00711916" w:rsidP="00711916">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E7530A" w:rsidRPr="00944899" w14:paraId="58CCBE5A" w14:textId="77777777" w:rsidTr="00B13585">
        <w:tc>
          <w:tcPr>
            <w:tcW w:w="9535" w:type="dxa"/>
            <w:shd w:val="clear" w:color="auto" w:fill="FFFF99"/>
          </w:tcPr>
          <w:p w14:paraId="0C88024B" w14:textId="77777777" w:rsidR="00E7530A" w:rsidRPr="00944899" w:rsidRDefault="00E7530A" w:rsidP="00B13585">
            <w:pPr>
              <w:tabs>
                <w:tab w:val="left" w:pos="8640"/>
              </w:tabs>
              <w:ind w:right="720"/>
              <w:rPr>
                <w:rFonts w:cs="Arial"/>
                <w:color w:val="000000" w:themeColor="text1"/>
                <w:szCs w:val="24"/>
              </w:rPr>
            </w:pPr>
          </w:p>
        </w:tc>
      </w:tr>
    </w:tbl>
    <w:p w14:paraId="1615A8E9" w14:textId="77777777" w:rsidR="00E7530A" w:rsidRPr="00E7530A" w:rsidRDefault="00E7530A" w:rsidP="00E7530A">
      <w:pPr>
        <w:pStyle w:val="ListParagraph"/>
        <w:ind w:left="792"/>
        <w:rPr>
          <w:rFonts w:cs="Arial"/>
          <w:color w:val="000000" w:themeColor="text1"/>
          <w:szCs w:val="24"/>
        </w:rPr>
      </w:pPr>
    </w:p>
    <w:p w14:paraId="3A6A8ED4" w14:textId="3F49DEB0" w:rsidR="004F5B2D" w:rsidRPr="007E54A0" w:rsidRDefault="004A3FCA" w:rsidP="007E54A0">
      <w:pPr>
        <w:pStyle w:val="ListParagraph"/>
        <w:numPr>
          <w:ilvl w:val="1"/>
          <w:numId w:val="10"/>
        </w:numPr>
        <w:rPr>
          <w:rFonts w:cs="Arial"/>
          <w:color w:val="000000" w:themeColor="text1"/>
          <w:szCs w:val="24"/>
        </w:rPr>
      </w:pPr>
      <w:r>
        <w:rPr>
          <w:rFonts w:cs="Arial"/>
          <w:color w:val="000000"/>
          <w:szCs w:val="20"/>
          <w:shd w:val="clear" w:color="auto" w:fill="FFFFFF"/>
        </w:rPr>
        <w:t>Please explain how the system will accommodate user growth and provide an explanation for accommodating this request, including how much growth can be reasonably managed.</w:t>
      </w:r>
      <w:r w:rsidR="007E54A0">
        <w:rPr>
          <w:rFonts w:cs="Arial"/>
        </w:rPr>
        <w:t xml:space="preserve">  </w:t>
      </w:r>
    </w:p>
    <w:p w14:paraId="5899D3D1" w14:textId="77777777" w:rsidR="007E54A0" w:rsidRPr="00944899" w:rsidRDefault="007E54A0" w:rsidP="007E54A0">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4F5B2D" w:rsidRPr="00944899" w14:paraId="12442F22" w14:textId="77777777" w:rsidTr="119C3C07">
        <w:trPr>
          <w:trHeight w:val="345"/>
        </w:trPr>
        <w:tc>
          <w:tcPr>
            <w:tcW w:w="9535" w:type="dxa"/>
            <w:shd w:val="clear" w:color="auto" w:fill="FFFF99"/>
          </w:tcPr>
          <w:p w14:paraId="24F62708" w14:textId="77777777" w:rsidR="004F5B2D" w:rsidRPr="00944899" w:rsidRDefault="004F5B2D" w:rsidP="00B13585">
            <w:pPr>
              <w:tabs>
                <w:tab w:val="left" w:pos="8640"/>
              </w:tabs>
              <w:ind w:right="720"/>
              <w:rPr>
                <w:rFonts w:cs="Arial"/>
                <w:color w:val="000000" w:themeColor="text1"/>
                <w:szCs w:val="24"/>
              </w:rPr>
            </w:pPr>
          </w:p>
        </w:tc>
      </w:tr>
    </w:tbl>
    <w:p w14:paraId="786F06A4" w14:textId="77777777" w:rsidR="006142EC" w:rsidRPr="009229EC" w:rsidRDefault="006142EC" w:rsidP="009229EC">
      <w:pPr>
        <w:tabs>
          <w:tab w:val="left" w:pos="8640"/>
        </w:tabs>
        <w:ind w:right="720"/>
        <w:rPr>
          <w:rFonts w:cs="Arial"/>
          <w:b/>
          <w:color w:val="000000" w:themeColor="text1"/>
          <w:sz w:val="28"/>
          <w:szCs w:val="28"/>
        </w:rPr>
      </w:pPr>
    </w:p>
    <w:p w14:paraId="67F29A46" w14:textId="4644D9F5" w:rsidR="00852D59" w:rsidRDefault="007E33EC" w:rsidP="00852D59">
      <w:pPr>
        <w:pStyle w:val="ListParagraph"/>
        <w:numPr>
          <w:ilvl w:val="1"/>
          <w:numId w:val="10"/>
        </w:numPr>
        <w:rPr>
          <w:rFonts w:cs="Arial"/>
          <w:color w:val="000000" w:themeColor="text1"/>
          <w:szCs w:val="24"/>
        </w:rPr>
      </w:pPr>
      <w:r>
        <w:rPr>
          <w:rFonts w:cs="Arial"/>
          <w:color w:val="000000"/>
          <w:szCs w:val="20"/>
          <w:shd w:val="clear" w:color="auto" w:fill="FFFFFF"/>
        </w:rPr>
        <w:t>Please detail any hardware, equipment, or other devices requirements needed to be operable on your software</w:t>
      </w:r>
      <w:r w:rsidR="00852D59">
        <w:rPr>
          <w:rFonts w:cs="Arial"/>
          <w:color w:val="000000" w:themeColor="text1"/>
          <w:szCs w:val="24"/>
        </w:rPr>
        <w:t xml:space="preserve">.   </w:t>
      </w:r>
    </w:p>
    <w:p w14:paraId="6115625E" w14:textId="77777777" w:rsidR="00852D59" w:rsidRPr="00BE326C" w:rsidRDefault="00852D59" w:rsidP="00852D59">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852D59" w:rsidRPr="00944899" w14:paraId="1842966D" w14:textId="77777777" w:rsidTr="00B13585">
        <w:tc>
          <w:tcPr>
            <w:tcW w:w="9535" w:type="dxa"/>
            <w:shd w:val="clear" w:color="auto" w:fill="FFFF99"/>
          </w:tcPr>
          <w:p w14:paraId="0C6BA26B" w14:textId="77777777" w:rsidR="00852D59" w:rsidRPr="00944899" w:rsidRDefault="00852D59" w:rsidP="00B13585">
            <w:pPr>
              <w:tabs>
                <w:tab w:val="left" w:pos="8640"/>
              </w:tabs>
              <w:ind w:right="720"/>
              <w:rPr>
                <w:rFonts w:cs="Arial"/>
                <w:color w:val="000000" w:themeColor="text1"/>
                <w:szCs w:val="24"/>
              </w:rPr>
            </w:pPr>
          </w:p>
        </w:tc>
      </w:tr>
    </w:tbl>
    <w:p w14:paraId="7B3C7A2F" w14:textId="77777777" w:rsidR="001D6B87" w:rsidRPr="006142EC" w:rsidRDefault="001D6B87" w:rsidP="006142EC">
      <w:pPr>
        <w:rPr>
          <w:rFonts w:cs="Arial"/>
          <w:color w:val="000000" w:themeColor="text1"/>
          <w:szCs w:val="24"/>
        </w:rPr>
      </w:pPr>
    </w:p>
    <w:p w14:paraId="1BE96B54" w14:textId="3189EB8E" w:rsidR="007766B9" w:rsidRDefault="007E33EC" w:rsidP="007766B9">
      <w:pPr>
        <w:pStyle w:val="ListParagraph"/>
        <w:numPr>
          <w:ilvl w:val="1"/>
          <w:numId w:val="10"/>
        </w:numPr>
        <w:rPr>
          <w:rFonts w:cs="Arial"/>
          <w:color w:val="000000" w:themeColor="text1"/>
          <w:szCs w:val="24"/>
        </w:rPr>
      </w:pPr>
      <w:r>
        <w:rPr>
          <w:rFonts w:cs="Arial"/>
          <w:color w:val="000000"/>
          <w:szCs w:val="20"/>
          <w:shd w:val="clear" w:color="auto" w:fill="FFFFFF"/>
        </w:rPr>
        <w:t>Please describe if the software requires any connectivity into the County's systems or networks (e.g. VPN, SFTP)</w:t>
      </w:r>
      <w:r w:rsidR="007766B9">
        <w:rPr>
          <w:rFonts w:cs="Arial"/>
          <w:color w:val="000000" w:themeColor="text1"/>
          <w:szCs w:val="24"/>
        </w:rPr>
        <w:t xml:space="preserve">.   </w:t>
      </w:r>
    </w:p>
    <w:p w14:paraId="64C7276A" w14:textId="77777777" w:rsidR="007766B9" w:rsidRPr="00BE326C" w:rsidRDefault="007766B9" w:rsidP="007766B9">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7766B9" w:rsidRPr="00944899" w14:paraId="7F329299" w14:textId="77777777" w:rsidTr="00B13585">
        <w:tc>
          <w:tcPr>
            <w:tcW w:w="9535" w:type="dxa"/>
            <w:shd w:val="clear" w:color="auto" w:fill="FFFF99"/>
          </w:tcPr>
          <w:p w14:paraId="47400CA9" w14:textId="77777777" w:rsidR="007766B9" w:rsidRPr="00944899" w:rsidRDefault="007766B9" w:rsidP="00B13585">
            <w:pPr>
              <w:tabs>
                <w:tab w:val="left" w:pos="8640"/>
              </w:tabs>
              <w:ind w:right="720"/>
              <w:rPr>
                <w:rFonts w:cs="Arial"/>
                <w:color w:val="000000" w:themeColor="text1"/>
                <w:szCs w:val="24"/>
              </w:rPr>
            </w:pPr>
          </w:p>
        </w:tc>
      </w:tr>
    </w:tbl>
    <w:p w14:paraId="51587A6D" w14:textId="77777777" w:rsidR="001A1A9F" w:rsidRDefault="001A1A9F" w:rsidP="001A1A9F">
      <w:pPr>
        <w:pStyle w:val="ListParagraph"/>
        <w:ind w:left="792"/>
        <w:rPr>
          <w:rFonts w:cs="Arial"/>
          <w:color w:val="000000" w:themeColor="text1"/>
          <w:szCs w:val="24"/>
        </w:rPr>
      </w:pPr>
    </w:p>
    <w:p w14:paraId="48BE2755" w14:textId="77777777" w:rsidR="001A1A9F" w:rsidRDefault="001A1A9F" w:rsidP="001A1A9F">
      <w:pPr>
        <w:pStyle w:val="ListParagraph"/>
        <w:tabs>
          <w:tab w:val="left" w:pos="8640"/>
        </w:tabs>
        <w:ind w:left="360" w:right="720"/>
        <w:rPr>
          <w:rFonts w:cs="Arial"/>
          <w:b/>
          <w:color w:val="000000" w:themeColor="text1"/>
          <w:sz w:val="28"/>
          <w:szCs w:val="28"/>
        </w:rPr>
      </w:pPr>
    </w:p>
    <w:p w14:paraId="6A1CC396" w14:textId="598CA8D5" w:rsidR="009A7651" w:rsidRDefault="00975BE0" w:rsidP="00975BE0">
      <w:pPr>
        <w:pStyle w:val="ListParagraph"/>
        <w:numPr>
          <w:ilvl w:val="0"/>
          <w:numId w:val="10"/>
        </w:numPr>
        <w:rPr>
          <w:rFonts w:cs="Arial"/>
          <w:b/>
          <w:bCs/>
          <w:sz w:val="24"/>
          <w:szCs w:val="28"/>
        </w:rPr>
      </w:pPr>
      <w:r w:rsidRPr="001A1A9F">
        <w:rPr>
          <w:rFonts w:cs="Arial"/>
          <w:b/>
          <w:bCs/>
          <w:sz w:val="24"/>
          <w:szCs w:val="28"/>
        </w:rPr>
        <w:t>Security</w:t>
      </w:r>
    </w:p>
    <w:p w14:paraId="50176A69" w14:textId="77777777" w:rsidR="009764A9" w:rsidRPr="001A1A9F" w:rsidRDefault="009764A9" w:rsidP="009764A9">
      <w:pPr>
        <w:pStyle w:val="ListParagraph"/>
        <w:ind w:left="360"/>
        <w:rPr>
          <w:rFonts w:cs="Arial"/>
          <w:b/>
          <w:bCs/>
          <w:sz w:val="24"/>
          <w:szCs w:val="28"/>
        </w:rPr>
      </w:pPr>
    </w:p>
    <w:p w14:paraId="0435E93F" w14:textId="37D0F571" w:rsidR="00975BE0" w:rsidRPr="007E54A0" w:rsidRDefault="00A32954" w:rsidP="009A7651">
      <w:pPr>
        <w:pStyle w:val="ListParagraph"/>
        <w:numPr>
          <w:ilvl w:val="1"/>
          <w:numId w:val="10"/>
        </w:numPr>
        <w:rPr>
          <w:rFonts w:cs="Arial"/>
          <w:color w:val="000000" w:themeColor="text1"/>
          <w:szCs w:val="24"/>
        </w:rPr>
      </w:pPr>
      <w:r>
        <w:rPr>
          <w:rFonts w:cs="Arial"/>
          <w:color w:val="000000"/>
          <w:szCs w:val="20"/>
          <w:shd w:val="clear" w:color="auto" w:fill="FFFFFF"/>
        </w:rPr>
        <w:t>Please provide a System Security Plan that includes a comprehensive overview of system and data security, and user access, for your solution</w:t>
      </w:r>
      <w:r w:rsidR="00593250">
        <w:rPr>
          <w:rFonts w:cs="Arial"/>
          <w:color w:val="000000" w:themeColor="text1"/>
          <w:szCs w:val="24"/>
        </w:rPr>
        <w:t>.</w:t>
      </w:r>
    </w:p>
    <w:p w14:paraId="6C8840E8" w14:textId="77777777" w:rsidR="009A7651" w:rsidRPr="00944899" w:rsidRDefault="009A7651" w:rsidP="009A7651">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9A7651" w:rsidRPr="00944899" w14:paraId="215E7446" w14:textId="77777777" w:rsidTr="00B13585">
        <w:tc>
          <w:tcPr>
            <w:tcW w:w="9535" w:type="dxa"/>
            <w:shd w:val="clear" w:color="auto" w:fill="FFFF99"/>
          </w:tcPr>
          <w:p w14:paraId="422F084E" w14:textId="77777777" w:rsidR="009A7651" w:rsidRPr="00944899" w:rsidRDefault="009A7651" w:rsidP="00B13585">
            <w:pPr>
              <w:tabs>
                <w:tab w:val="left" w:pos="8640"/>
              </w:tabs>
              <w:ind w:right="720"/>
              <w:rPr>
                <w:rFonts w:cs="Arial"/>
                <w:color w:val="000000" w:themeColor="text1"/>
                <w:szCs w:val="24"/>
              </w:rPr>
            </w:pPr>
          </w:p>
        </w:tc>
      </w:tr>
    </w:tbl>
    <w:p w14:paraId="1BD1878D" w14:textId="77777777" w:rsidR="002126F1" w:rsidRDefault="002126F1" w:rsidP="002126F1">
      <w:pPr>
        <w:pStyle w:val="ListParagraph"/>
        <w:ind w:left="792"/>
        <w:rPr>
          <w:rFonts w:cs="Arial"/>
          <w:color w:val="000000" w:themeColor="text1"/>
          <w:szCs w:val="24"/>
        </w:rPr>
      </w:pPr>
    </w:p>
    <w:p w14:paraId="43BA4AB8" w14:textId="38F6EFA6" w:rsidR="00BE326C" w:rsidRDefault="00A32954" w:rsidP="00B13585">
      <w:pPr>
        <w:pStyle w:val="ListParagraph"/>
        <w:numPr>
          <w:ilvl w:val="1"/>
          <w:numId w:val="10"/>
        </w:numPr>
        <w:rPr>
          <w:rFonts w:cs="Arial"/>
          <w:color w:val="000000" w:themeColor="text1"/>
          <w:szCs w:val="24"/>
        </w:rPr>
      </w:pPr>
      <w:r>
        <w:rPr>
          <w:rFonts w:cs="Arial"/>
          <w:color w:val="000000"/>
          <w:szCs w:val="20"/>
          <w:shd w:val="clear" w:color="auto" w:fill="FFFFFF"/>
        </w:rPr>
        <w:t>Please provide an overview of system logging and monitoring capabilities provided as part of your solution</w:t>
      </w:r>
      <w:r w:rsidR="00BE326C">
        <w:rPr>
          <w:rFonts w:cs="Arial"/>
          <w:color w:val="000000" w:themeColor="text1"/>
          <w:szCs w:val="24"/>
        </w:rPr>
        <w:t xml:space="preserve">. </w:t>
      </w:r>
    </w:p>
    <w:p w14:paraId="6A8D3FF5" w14:textId="77777777" w:rsidR="00BE326C" w:rsidRPr="00BE326C" w:rsidRDefault="00BE326C" w:rsidP="00BE326C">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BE326C" w:rsidRPr="00944899" w14:paraId="66D54973" w14:textId="77777777" w:rsidTr="00B13585">
        <w:tc>
          <w:tcPr>
            <w:tcW w:w="9535" w:type="dxa"/>
            <w:shd w:val="clear" w:color="auto" w:fill="FFFF99"/>
          </w:tcPr>
          <w:p w14:paraId="5CD15C78" w14:textId="77777777" w:rsidR="00BE326C" w:rsidRPr="00944899" w:rsidRDefault="00BE326C" w:rsidP="00B13585">
            <w:pPr>
              <w:tabs>
                <w:tab w:val="left" w:pos="8640"/>
              </w:tabs>
              <w:ind w:right="720"/>
              <w:rPr>
                <w:rFonts w:cs="Arial"/>
                <w:color w:val="000000" w:themeColor="text1"/>
                <w:szCs w:val="24"/>
              </w:rPr>
            </w:pPr>
          </w:p>
        </w:tc>
      </w:tr>
    </w:tbl>
    <w:p w14:paraId="583A1B04" w14:textId="482B498F" w:rsidR="00BE326C" w:rsidRDefault="00BE326C" w:rsidP="00BE326C">
      <w:pPr>
        <w:rPr>
          <w:rFonts w:cs="Arial"/>
          <w:b/>
          <w:bCs/>
        </w:rPr>
      </w:pPr>
    </w:p>
    <w:p w14:paraId="5677462F" w14:textId="523F8BA2" w:rsidR="00BE326C" w:rsidRDefault="000D3F6D" w:rsidP="00BE326C">
      <w:pPr>
        <w:pStyle w:val="ListParagraph"/>
        <w:numPr>
          <w:ilvl w:val="1"/>
          <w:numId w:val="10"/>
        </w:numPr>
        <w:rPr>
          <w:rFonts w:cs="Arial"/>
          <w:color w:val="000000" w:themeColor="text1"/>
          <w:szCs w:val="24"/>
        </w:rPr>
      </w:pPr>
      <w:r>
        <w:rPr>
          <w:rFonts w:cs="Arial"/>
          <w:color w:val="000000"/>
          <w:szCs w:val="20"/>
          <w:shd w:val="clear" w:color="auto" w:fill="FFFFFF"/>
        </w:rPr>
        <w:t>Please provide an overview of the security certification(s) obtained by your company and/or for your solution.</w:t>
      </w:r>
    </w:p>
    <w:p w14:paraId="38CC5E87" w14:textId="77777777" w:rsidR="00BE326C" w:rsidRPr="00BE326C" w:rsidRDefault="00BE326C" w:rsidP="00BE326C">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BE326C" w:rsidRPr="00944899" w14:paraId="7AB085A6" w14:textId="77777777" w:rsidTr="00B13585">
        <w:tc>
          <w:tcPr>
            <w:tcW w:w="9535" w:type="dxa"/>
            <w:shd w:val="clear" w:color="auto" w:fill="FFFF99"/>
          </w:tcPr>
          <w:p w14:paraId="135338A3" w14:textId="77777777" w:rsidR="00BE326C" w:rsidRPr="00944899" w:rsidRDefault="00BE326C" w:rsidP="00B13585">
            <w:pPr>
              <w:tabs>
                <w:tab w:val="left" w:pos="8640"/>
              </w:tabs>
              <w:ind w:right="720"/>
              <w:rPr>
                <w:rFonts w:cs="Arial"/>
                <w:color w:val="000000" w:themeColor="text1"/>
                <w:szCs w:val="24"/>
              </w:rPr>
            </w:pPr>
          </w:p>
        </w:tc>
      </w:tr>
    </w:tbl>
    <w:p w14:paraId="48516FA3" w14:textId="70794A01" w:rsidR="00BE326C" w:rsidRDefault="00BE326C" w:rsidP="00BE326C">
      <w:pPr>
        <w:rPr>
          <w:rFonts w:cs="Arial"/>
          <w:b/>
          <w:bCs/>
        </w:rPr>
      </w:pPr>
    </w:p>
    <w:p w14:paraId="70653749" w14:textId="06CE85ED" w:rsidR="00D9612D" w:rsidRDefault="000D3F6D" w:rsidP="00D9612D">
      <w:pPr>
        <w:pStyle w:val="ListParagraph"/>
        <w:numPr>
          <w:ilvl w:val="1"/>
          <w:numId w:val="10"/>
        </w:numPr>
        <w:rPr>
          <w:rFonts w:cs="Arial"/>
          <w:color w:val="000000" w:themeColor="text1"/>
          <w:szCs w:val="24"/>
        </w:rPr>
      </w:pPr>
      <w:r>
        <w:rPr>
          <w:rFonts w:cs="Arial"/>
          <w:color w:val="000000"/>
          <w:szCs w:val="20"/>
          <w:shd w:val="clear" w:color="auto" w:fill="FFFFFF"/>
        </w:rPr>
        <w:lastRenderedPageBreak/>
        <w:t>Please provide an overview of the security measures used to safeguard against unauthorized access, disclosure or theft of personal data and non-public data</w:t>
      </w:r>
      <w:r w:rsidR="00D9612D">
        <w:rPr>
          <w:rFonts w:cs="Arial"/>
          <w:color w:val="000000" w:themeColor="text1"/>
          <w:szCs w:val="24"/>
        </w:rPr>
        <w:t xml:space="preserve">.   </w:t>
      </w:r>
    </w:p>
    <w:p w14:paraId="7606CEF2" w14:textId="77777777" w:rsidR="00D9612D" w:rsidRPr="00BE326C" w:rsidRDefault="00D9612D" w:rsidP="00D9612D">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D9612D" w:rsidRPr="00944899" w14:paraId="2FB6400F" w14:textId="77777777" w:rsidTr="00B13585">
        <w:tc>
          <w:tcPr>
            <w:tcW w:w="9535" w:type="dxa"/>
            <w:shd w:val="clear" w:color="auto" w:fill="FFFF99"/>
          </w:tcPr>
          <w:p w14:paraId="7E3E1B9D" w14:textId="77777777" w:rsidR="00D9612D" w:rsidRPr="00944899" w:rsidRDefault="00D9612D" w:rsidP="00B13585">
            <w:pPr>
              <w:tabs>
                <w:tab w:val="left" w:pos="8640"/>
              </w:tabs>
              <w:ind w:right="720"/>
              <w:rPr>
                <w:rFonts w:cs="Arial"/>
                <w:color w:val="000000" w:themeColor="text1"/>
                <w:szCs w:val="24"/>
              </w:rPr>
            </w:pPr>
            <w:bookmarkStart w:id="1" w:name="_Hlk142488525"/>
          </w:p>
        </w:tc>
      </w:tr>
      <w:bookmarkEnd w:id="1"/>
    </w:tbl>
    <w:p w14:paraId="7818F468" w14:textId="77777777" w:rsidR="00D9612D" w:rsidRDefault="00D9612D" w:rsidP="00BE326C">
      <w:pPr>
        <w:rPr>
          <w:rFonts w:cs="Arial"/>
          <w:b/>
          <w:bCs/>
        </w:rPr>
      </w:pPr>
    </w:p>
    <w:p w14:paraId="4BEE3F5C" w14:textId="0BEBD4ED" w:rsidR="00D26617" w:rsidRDefault="4DC35DFE" w:rsidP="51F0862C">
      <w:pPr>
        <w:pStyle w:val="ListParagraph"/>
        <w:numPr>
          <w:ilvl w:val="1"/>
          <w:numId w:val="10"/>
        </w:numPr>
        <w:rPr>
          <w:rFonts w:cs="Arial"/>
          <w:color w:val="000000" w:themeColor="text1"/>
        </w:rPr>
      </w:pPr>
      <w:r w:rsidRPr="51F0862C">
        <w:rPr>
          <w:rFonts w:cs="Arial"/>
          <w:color w:val="000000"/>
          <w:shd w:val="clear" w:color="auto" w:fill="FFFFFF"/>
        </w:rPr>
        <w:t>Please provide a documented process for how system, application, and data backups are performed? Also describe the routine for backups (full, incremental, differential, continuous, daily</w:t>
      </w:r>
      <w:r w:rsidR="5872093E" w:rsidRPr="51F0862C">
        <w:rPr>
          <w:rFonts w:cs="Arial"/>
          <w:color w:val="000000"/>
          <w:shd w:val="clear" w:color="auto" w:fill="FFFFFF"/>
        </w:rPr>
        <w:t>,</w:t>
      </w:r>
      <w:r w:rsidRPr="51F0862C">
        <w:rPr>
          <w:rFonts w:cs="Arial"/>
          <w:color w:val="000000"/>
          <w:shd w:val="clear" w:color="auto" w:fill="FFFFFF"/>
        </w:rPr>
        <w:t xml:space="preserve"> weekly, etc.)</w:t>
      </w:r>
      <w:r w:rsidR="2F8D3BF3" w:rsidRPr="51F0862C">
        <w:rPr>
          <w:rFonts w:cs="Arial"/>
          <w:color w:val="000000" w:themeColor="text1"/>
        </w:rPr>
        <w:t xml:space="preserve">.   </w:t>
      </w:r>
    </w:p>
    <w:p w14:paraId="4F52AAD6" w14:textId="77777777" w:rsidR="00D26617" w:rsidRDefault="00D26617" w:rsidP="00D26617">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D26617" w:rsidRPr="00944899" w14:paraId="11BEEED2" w14:textId="77777777" w:rsidTr="00B13585">
        <w:tc>
          <w:tcPr>
            <w:tcW w:w="9535" w:type="dxa"/>
            <w:shd w:val="clear" w:color="auto" w:fill="FFFF99"/>
          </w:tcPr>
          <w:p w14:paraId="308C4EFC" w14:textId="77777777" w:rsidR="00D26617" w:rsidRPr="00944899" w:rsidRDefault="00D26617" w:rsidP="00B13585">
            <w:pPr>
              <w:tabs>
                <w:tab w:val="left" w:pos="8640"/>
              </w:tabs>
              <w:ind w:right="720"/>
              <w:rPr>
                <w:rFonts w:cs="Arial"/>
                <w:color w:val="000000" w:themeColor="text1"/>
                <w:szCs w:val="24"/>
              </w:rPr>
            </w:pPr>
          </w:p>
        </w:tc>
      </w:tr>
    </w:tbl>
    <w:p w14:paraId="21A18168" w14:textId="77777777" w:rsidR="00D26617" w:rsidRDefault="00D26617" w:rsidP="00BE326C">
      <w:pPr>
        <w:rPr>
          <w:rFonts w:cs="Arial"/>
          <w:b/>
          <w:bCs/>
        </w:rPr>
      </w:pPr>
    </w:p>
    <w:p w14:paraId="713D260C" w14:textId="6510C9C0" w:rsidR="00D26617" w:rsidRPr="0091794E" w:rsidRDefault="4DC35DFE" w:rsidP="51F0862C">
      <w:pPr>
        <w:pStyle w:val="ListParagraph"/>
        <w:numPr>
          <w:ilvl w:val="1"/>
          <w:numId w:val="10"/>
        </w:numPr>
        <w:rPr>
          <w:rFonts w:cs="Arial"/>
        </w:rPr>
      </w:pPr>
      <w:r w:rsidRPr="51F0862C">
        <w:rPr>
          <w:rFonts w:cs="Arial"/>
          <w:color w:val="000000"/>
          <w:shd w:val="clear" w:color="auto" w:fill="FFFFFF"/>
        </w:rPr>
        <w:t xml:space="preserve">Please describe if any additional </w:t>
      </w:r>
      <w:r w:rsidR="2CD1C0AC" w:rsidRPr="51F0862C">
        <w:rPr>
          <w:rFonts w:cs="Arial"/>
          <w:color w:val="000000"/>
          <w:shd w:val="clear" w:color="auto" w:fill="FFFFFF"/>
        </w:rPr>
        <w:t>third-party</w:t>
      </w:r>
      <w:r w:rsidRPr="51F0862C">
        <w:rPr>
          <w:rFonts w:cs="Arial"/>
          <w:color w:val="000000"/>
          <w:shd w:val="clear" w:color="auto" w:fill="FFFFFF"/>
        </w:rPr>
        <w:t xml:space="preserve"> vendors will have access to customer data via our relationship with your organization. If yes, please include backup and recovery vendors, application and service providers, </w:t>
      </w:r>
      <w:r w:rsidR="15908AFB" w:rsidRPr="51F0862C">
        <w:rPr>
          <w:rFonts w:cs="Arial"/>
          <w:color w:val="000000"/>
          <w:shd w:val="clear" w:color="auto" w:fill="FFFFFF"/>
        </w:rPr>
        <w:t>software,</w:t>
      </w:r>
      <w:r w:rsidRPr="51F0862C">
        <w:rPr>
          <w:rFonts w:cs="Arial"/>
          <w:color w:val="000000"/>
          <w:shd w:val="clear" w:color="auto" w:fill="FFFFFF"/>
        </w:rPr>
        <w:t xml:space="preserve"> and hardware support vendors, etc.</w:t>
      </w:r>
    </w:p>
    <w:p w14:paraId="093A5F4E" w14:textId="77777777" w:rsidR="00D26617" w:rsidRDefault="00D26617" w:rsidP="00BE326C">
      <w:pPr>
        <w:rPr>
          <w:rFonts w:cs="Arial"/>
          <w:b/>
          <w:bCs/>
        </w:rPr>
      </w:pPr>
    </w:p>
    <w:tbl>
      <w:tblPr>
        <w:tblStyle w:val="TableGrid"/>
        <w:tblW w:w="9535" w:type="dxa"/>
        <w:shd w:val="clear" w:color="auto" w:fill="FFFF99"/>
        <w:tblLook w:val="01E0" w:firstRow="1" w:lastRow="1" w:firstColumn="1" w:lastColumn="1" w:noHBand="0" w:noVBand="0"/>
      </w:tblPr>
      <w:tblGrid>
        <w:gridCol w:w="9535"/>
      </w:tblGrid>
      <w:tr w:rsidR="00D26617" w:rsidRPr="00944899" w14:paraId="45579546" w14:textId="77777777" w:rsidTr="00B13585">
        <w:tc>
          <w:tcPr>
            <w:tcW w:w="9535" w:type="dxa"/>
            <w:shd w:val="clear" w:color="auto" w:fill="FFFF99"/>
          </w:tcPr>
          <w:p w14:paraId="4AAF6236" w14:textId="77777777" w:rsidR="00D26617" w:rsidRPr="00944899" w:rsidRDefault="00D26617" w:rsidP="00B13585">
            <w:pPr>
              <w:tabs>
                <w:tab w:val="left" w:pos="8640"/>
              </w:tabs>
              <w:ind w:right="720"/>
              <w:rPr>
                <w:rFonts w:cs="Arial"/>
                <w:color w:val="000000" w:themeColor="text1"/>
                <w:szCs w:val="24"/>
              </w:rPr>
            </w:pPr>
          </w:p>
        </w:tc>
      </w:tr>
    </w:tbl>
    <w:p w14:paraId="77CC9AF7" w14:textId="77777777" w:rsidR="00D26617" w:rsidRDefault="00D26617" w:rsidP="00BE326C">
      <w:pPr>
        <w:rPr>
          <w:rFonts w:cs="Arial"/>
          <w:b/>
          <w:bCs/>
        </w:rPr>
      </w:pPr>
    </w:p>
    <w:p w14:paraId="663EA673" w14:textId="32B5E1C8" w:rsidR="009764A9" w:rsidRPr="009764A9" w:rsidRDefault="009764A9" w:rsidP="00B13585">
      <w:pPr>
        <w:pStyle w:val="ListParagraph"/>
        <w:numPr>
          <w:ilvl w:val="1"/>
          <w:numId w:val="10"/>
        </w:numPr>
        <w:shd w:val="clear" w:color="auto" w:fill="FFFFFF"/>
        <w:rPr>
          <w:rFonts w:eastAsia="Times New Roman" w:cs="Arial"/>
          <w:color w:val="000000"/>
          <w:szCs w:val="20"/>
        </w:rPr>
      </w:pPr>
      <w:r w:rsidRPr="009764A9">
        <w:rPr>
          <w:rFonts w:eastAsia="Times New Roman" w:cs="Arial"/>
          <w:color w:val="000000"/>
          <w:szCs w:val="20"/>
        </w:rPr>
        <w:t>Please provide some details around your permission scheme, including but not limited to:</w:t>
      </w:r>
    </w:p>
    <w:p w14:paraId="0C846C89" w14:textId="41A607D5" w:rsidR="009764A9" w:rsidRPr="0091794E" w:rsidRDefault="009764A9" w:rsidP="0091794E">
      <w:pPr>
        <w:pStyle w:val="ListParagraph"/>
        <w:numPr>
          <w:ilvl w:val="0"/>
          <w:numId w:val="18"/>
        </w:numPr>
        <w:shd w:val="clear" w:color="auto" w:fill="FFFFFF"/>
        <w:rPr>
          <w:rFonts w:eastAsia="Times New Roman" w:cs="Arial"/>
          <w:color w:val="000000"/>
          <w:szCs w:val="20"/>
        </w:rPr>
      </w:pPr>
      <w:r w:rsidRPr="0091794E">
        <w:rPr>
          <w:rFonts w:eastAsia="Times New Roman" w:cs="Arial"/>
          <w:color w:val="000000"/>
          <w:szCs w:val="20"/>
        </w:rPr>
        <w:t xml:space="preserve">Do all users have access to the entire </w:t>
      </w:r>
      <w:r w:rsidR="0091794E" w:rsidRPr="0091794E">
        <w:rPr>
          <w:rFonts w:eastAsia="Times New Roman" w:cs="Arial"/>
          <w:color w:val="000000"/>
          <w:szCs w:val="20"/>
        </w:rPr>
        <w:t>application,</w:t>
      </w:r>
      <w:r w:rsidRPr="0091794E">
        <w:rPr>
          <w:rFonts w:eastAsia="Times New Roman" w:cs="Arial"/>
          <w:color w:val="000000"/>
          <w:szCs w:val="20"/>
        </w:rPr>
        <w:t xml:space="preserve"> or can you customize who has access to what on an individual and by role basis?</w:t>
      </w:r>
    </w:p>
    <w:p w14:paraId="4F4486AE" w14:textId="6783B910" w:rsidR="009764A9" w:rsidRPr="0091794E" w:rsidRDefault="009764A9" w:rsidP="0091794E">
      <w:pPr>
        <w:pStyle w:val="ListParagraph"/>
        <w:numPr>
          <w:ilvl w:val="0"/>
          <w:numId w:val="18"/>
        </w:numPr>
        <w:shd w:val="clear" w:color="auto" w:fill="FFFFFF"/>
        <w:rPr>
          <w:rFonts w:eastAsia="Times New Roman" w:cs="Arial"/>
          <w:color w:val="000000"/>
          <w:szCs w:val="20"/>
        </w:rPr>
      </w:pPr>
      <w:r w:rsidRPr="0091794E">
        <w:rPr>
          <w:rFonts w:eastAsia="Times New Roman" w:cs="Arial"/>
          <w:color w:val="000000"/>
          <w:szCs w:val="20"/>
        </w:rPr>
        <w:t>Are permissions granular?</w:t>
      </w:r>
    </w:p>
    <w:p w14:paraId="12EFA2EC" w14:textId="247C7A6E" w:rsidR="009764A9" w:rsidRPr="0091794E" w:rsidRDefault="009764A9" w:rsidP="0091794E">
      <w:pPr>
        <w:pStyle w:val="ListParagraph"/>
        <w:numPr>
          <w:ilvl w:val="0"/>
          <w:numId w:val="18"/>
        </w:numPr>
        <w:shd w:val="clear" w:color="auto" w:fill="FFFFFF"/>
        <w:rPr>
          <w:rFonts w:eastAsia="Times New Roman" w:cs="Arial"/>
          <w:color w:val="000000"/>
          <w:szCs w:val="20"/>
        </w:rPr>
      </w:pPr>
      <w:r w:rsidRPr="0091794E">
        <w:rPr>
          <w:rFonts w:eastAsia="Times New Roman" w:cs="Arial"/>
          <w:color w:val="000000"/>
          <w:szCs w:val="20"/>
        </w:rPr>
        <w:t>Can the Country give permissions to areas based on department?</w:t>
      </w:r>
    </w:p>
    <w:p w14:paraId="0E49E5D2" w14:textId="562FF146" w:rsidR="009764A9" w:rsidRPr="0091794E" w:rsidRDefault="009764A9" w:rsidP="0091794E">
      <w:pPr>
        <w:pStyle w:val="ListParagraph"/>
        <w:numPr>
          <w:ilvl w:val="0"/>
          <w:numId w:val="18"/>
        </w:numPr>
        <w:shd w:val="clear" w:color="auto" w:fill="FFFFFF"/>
        <w:rPr>
          <w:rFonts w:eastAsia="Times New Roman" w:cs="Arial"/>
          <w:color w:val="000000"/>
          <w:szCs w:val="20"/>
        </w:rPr>
      </w:pPr>
      <w:r w:rsidRPr="0091794E">
        <w:rPr>
          <w:rFonts w:eastAsia="Times New Roman" w:cs="Arial"/>
          <w:color w:val="000000"/>
          <w:szCs w:val="20"/>
        </w:rPr>
        <w:t>Does the software provide appropriate role-based access? (e.g. can view/edit/delete data, or approve/reject ability can be restricted or enabled based on a user's role or profile)</w:t>
      </w:r>
    </w:p>
    <w:p w14:paraId="1B5DD204" w14:textId="77777777" w:rsidR="00D26617" w:rsidRDefault="00D26617" w:rsidP="00BE326C">
      <w:pPr>
        <w:rPr>
          <w:rFonts w:cs="Arial"/>
          <w:b/>
          <w:bCs/>
        </w:rPr>
      </w:pPr>
    </w:p>
    <w:p w14:paraId="6A55D877" w14:textId="77777777" w:rsidR="00D26617" w:rsidRDefault="00D26617" w:rsidP="00BE326C">
      <w:pPr>
        <w:rPr>
          <w:rFonts w:cs="Arial"/>
          <w:b/>
          <w:bCs/>
        </w:rPr>
      </w:pPr>
    </w:p>
    <w:tbl>
      <w:tblPr>
        <w:tblStyle w:val="TableGrid"/>
        <w:tblW w:w="9535" w:type="dxa"/>
        <w:shd w:val="clear" w:color="auto" w:fill="FFFF99"/>
        <w:tblLook w:val="01E0" w:firstRow="1" w:lastRow="1" w:firstColumn="1" w:lastColumn="1" w:noHBand="0" w:noVBand="0"/>
      </w:tblPr>
      <w:tblGrid>
        <w:gridCol w:w="9535"/>
      </w:tblGrid>
      <w:tr w:rsidR="00D26617" w:rsidRPr="00944899" w14:paraId="3EDAE162" w14:textId="77777777" w:rsidTr="00B13585">
        <w:tc>
          <w:tcPr>
            <w:tcW w:w="9535" w:type="dxa"/>
            <w:shd w:val="clear" w:color="auto" w:fill="FFFF99"/>
          </w:tcPr>
          <w:p w14:paraId="041F465C" w14:textId="77777777" w:rsidR="00D26617" w:rsidRPr="00944899" w:rsidRDefault="00D26617" w:rsidP="00B13585">
            <w:pPr>
              <w:tabs>
                <w:tab w:val="left" w:pos="8640"/>
              </w:tabs>
              <w:ind w:right="720"/>
              <w:rPr>
                <w:rFonts w:cs="Arial"/>
                <w:color w:val="000000" w:themeColor="text1"/>
                <w:szCs w:val="24"/>
              </w:rPr>
            </w:pPr>
          </w:p>
        </w:tc>
      </w:tr>
    </w:tbl>
    <w:p w14:paraId="4C720B46" w14:textId="53DBBB7B" w:rsidR="00D26617" w:rsidRDefault="00D26617" w:rsidP="00BE326C">
      <w:pPr>
        <w:rPr>
          <w:rFonts w:cs="Arial"/>
          <w:b/>
          <w:bCs/>
        </w:rPr>
      </w:pPr>
    </w:p>
    <w:p w14:paraId="74F41DBF" w14:textId="63DDAA0C" w:rsidR="00065B28" w:rsidRPr="0091794E" w:rsidRDefault="00065B28" w:rsidP="008B1FD3">
      <w:pPr>
        <w:pStyle w:val="ListParagraph"/>
        <w:numPr>
          <w:ilvl w:val="1"/>
          <w:numId w:val="10"/>
        </w:numPr>
        <w:shd w:val="clear" w:color="auto" w:fill="FFFFFF"/>
        <w:rPr>
          <w:rFonts w:eastAsia="Times New Roman" w:cs="Arial"/>
          <w:color w:val="000000"/>
          <w:szCs w:val="20"/>
        </w:rPr>
      </w:pPr>
      <w:r w:rsidRPr="009764A9">
        <w:rPr>
          <w:rFonts w:eastAsia="Times New Roman" w:cs="Arial"/>
          <w:color w:val="000000"/>
          <w:szCs w:val="20"/>
        </w:rPr>
        <w:t xml:space="preserve">Please </w:t>
      </w:r>
      <w:r w:rsidR="008B1FD3">
        <w:rPr>
          <w:rFonts w:eastAsia="Times New Roman" w:cs="Arial"/>
          <w:color w:val="000000"/>
          <w:szCs w:val="20"/>
        </w:rPr>
        <w:t>confirm that your proposed solution has the ability to log to a SIEM (Security Information Event Management) system.</w:t>
      </w:r>
    </w:p>
    <w:p w14:paraId="542630E8" w14:textId="77777777" w:rsidR="00065B28" w:rsidRDefault="00065B28" w:rsidP="00065B28">
      <w:pPr>
        <w:rPr>
          <w:rFonts w:cs="Arial"/>
          <w:b/>
          <w:bCs/>
        </w:rPr>
      </w:pPr>
    </w:p>
    <w:p w14:paraId="582F0C52" w14:textId="77777777" w:rsidR="00065B28" w:rsidRDefault="00065B28" w:rsidP="00065B28">
      <w:pPr>
        <w:rPr>
          <w:rFonts w:cs="Arial"/>
          <w:b/>
          <w:bCs/>
        </w:rPr>
      </w:pPr>
    </w:p>
    <w:tbl>
      <w:tblPr>
        <w:tblStyle w:val="TableGrid"/>
        <w:tblW w:w="9535" w:type="dxa"/>
        <w:shd w:val="clear" w:color="auto" w:fill="FFFF99"/>
        <w:tblLook w:val="01E0" w:firstRow="1" w:lastRow="1" w:firstColumn="1" w:lastColumn="1" w:noHBand="0" w:noVBand="0"/>
      </w:tblPr>
      <w:tblGrid>
        <w:gridCol w:w="9535"/>
      </w:tblGrid>
      <w:tr w:rsidR="00065B28" w:rsidRPr="00944899" w14:paraId="1DBA98D7" w14:textId="77777777" w:rsidTr="00B13585">
        <w:tc>
          <w:tcPr>
            <w:tcW w:w="9535" w:type="dxa"/>
            <w:shd w:val="clear" w:color="auto" w:fill="FFFF99"/>
          </w:tcPr>
          <w:p w14:paraId="1FF8900A" w14:textId="77777777" w:rsidR="00065B28" w:rsidRPr="00944899" w:rsidRDefault="00065B28" w:rsidP="00B13585">
            <w:pPr>
              <w:tabs>
                <w:tab w:val="left" w:pos="8640"/>
              </w:tabs>
              <w:ind w:right="720"/>
              <w:rPr>
                <w:rFonts w:cs="Arial"/>
                <w:color w:val="000000" w:themeColor="text1"/>
                <w:szCs w:val="24"/>
              </w:rPr>
            </w:pPr>
          </w:p>
        </w:tc>
      </w:tr>
    </w:tbl>
    <w:p w14:paraId="2FB44563" w14:textId="77777777" w:rsidR="00065B28" w:rsidRDefault="00065B28" w:rsidP="00BE326C">
      <w:pPr>
        <w:rPr>
          <w:rFonts w:cs="Arial"/>
          <w:b/>
          <w:bCs/>
        </w:rPr>
      </w:pPr>
    </w:p>
    <w:p w14:paraId="4195E2D4" w14:textId="771BE1C2" w:rsidR="00F62096" w:rsidRPr="0091794E" w:rsidRDefault="00F62096" w:rsidP="00764131">
      <w:pPr>
        <w:pStyle w:val="ListParagraph"/>
        <w:numPr>
          <w:ilvl w:val="1"/>
          <w:numId w:val="10"/>
        </w:numPr>
        <w:shd w:val="clear" w:color="auto" w:fill="FFFFFF"/>
        <w:rPr>
          <w:rFonts w:eastAsia="Times New Roman" w:cs="Arial"/>
          <w:color w:val="000000"/>
          <w:szCs w:val="20"/>
        </w:rPr>
      </w:pPr>
      <w:r w:rsidRPr="009764A9">
        <w:rPr>
          <w:rFonts w:eastAsia="Times New Roman" w:cs="Arial"/>
          <w:color w:val="000000"/>
          <w:szCs w:val="20"/>
        </w:rPr>
        <w:t xml:space="preserve">Please </w:t>
      </w:r>
      <w:r w:rsidR="00764131">
        <w:rPr>
          <w:rFonts w:eastAsia="Times New Roman" w:cs="Arial"/>
          <w:color w:val="000000"/>
          <w:szCs w:val="20"/>
        </w:rPr>
        <w:t>confirm that you have reviewed requirement</w:t>
      </w:r>
      <w:r w:rsidR="00607DD7">
        <w:rPr>
          <w:rFonts w:eastAsia="Times New Roman" w:cs="Arial"/>
          <w:color w:val="000000"/>
          <w:szCs w:val="20"/>
        </w:rPr>
        <w:t xml:space="preserve"> ID</w:t>
      </w:r>
      <w:r w:rsidR="00764131">
        <w:rPr>
          <w:rFonts w:eastAsia="Times New Roman" w:cs="Arial"/>
          <w:color w:val="000000"/>
          <w:szCs w:val="20"/>
        </w:rPr>
        <w:t xml:space="preserve"> 1.9.1. </w:t>
      </w:r>
      <w:r w:rsidR="00C17EFB">
        <w:rPr>
          <w:rFonts w:eastAsia="Times New Roman" w:cs="Arial"/>
          <w:color w:val="000000"/>
          <w:szCs w:val="20"/>
        </w:rPr>
        <w:t xml:space="preserve">in the </w:t>
      </w:r>
      <w:proofErr w:type="gramStart"/>
      <w:r w:rsidR="00C17EFB">
        <w:rPr>
          <w:rFonts w:eastAsia="Times New Roman" w:cs="Arial"/>
          <w:color w:val="000000"/>
          <w:szCs w:val="20"/>
        </w:rPr>
        <w:t>Technical</w:t>
      </w:r>
      <w:proofErr w:type="gramEnd"/>
      <w:r w:rsidR="00607DD7">
        <w:rPr>
          <w:rFonts w:eastAsia="Times New Roman" w:cs="Arial"/>
          <w:color w:val="000000"/>
          <w:szCs w:val="20"/>
        </w:rPr>
        <w:t xml:space="preserve"> tab of </w:t>
      </w:r>
      <w:r w:rsidR="00607DD7" w:rsidRPr="00607DD7">
        <w:rPr>
          <w:rFonts w:eastAsia="Times New Roman" w:cs="Arial"/>
          <w:b/>
          <w:bCs/>
          <w:color w:val="000000"/>
          <w:szCs w:val="20"/>
        </w:rPr>
        <w:t>Attachment A</w:t>
      </w:r>
      <w:r w:rsidR="00C17EFB" w:rsidRPr="00607DD7">
        <w:rPr>
          <w:rFonts w:eastAsia="Times New Roman" w:cs="Arial"/>
          <w:b/>
          <w:bCs/>
          <w:color w:val="000000"/>
          <w:szCs w:val="20"/>
        </w:rPr>
        <w:t xml:space="preserve"> Requirements</w:t>
      </w:r>
      <w:r w:rsidR="00C17EFB">
        <w:rPr>
          <w:rFonts w:eastAsia="Times New Roman" w:cs="Arial"/>
          <w:color w:val="000000"/>
          <w:szCs w:val="20"/>
        </w:rPr>
        <w:t xml:space="preserve">. If you are unable to provide a copy of your most recent SOC 2 report, then please complete the supplemental </w:t>
      </w:r>
      <w:r w:rsidR="0017697E">
        <w:rPr>
          <w:rFonts w:eastAsia="Times New Roman" w:cs="Arial"/>
          <w:color w:val="000000"/>
          <w:szCs w:val="20"/>
        </w:rPr>
        <w:t xml:space="preserve">security questions as outlined in </w:t>
      </w:r>
      <w:r w:rsidR="0017697E" w:rsidRPr="003C1FDF">
        <w:rPr>
          <w:rFonts w:eastAsia="Times New Roman" w:cs="Arial"/>
          <w:b/>
          <w:bCs/>
          <w:color w:val="000000"/>
          <w:szCs w:val="20"/>
        </w:rPr>
        <w:t xml:space="preserve">Attachment </w:t>
      </w:r>
      <w:r w:rsidR="003C1FDF" w:rsidRPr="003C1FDF">
        <w:rPr>
          <w:rFonts w:eastAsia="Times New Roman" w:cs="Arial"/>
          <w:b/>
          <w:bCs/>
          <w:color w:val="000000"/>
          <w:szCs w:val="20"/>
        </w:rPr>
        <w:t>C</w:t>
      </w:r>
      <w:r w:rsidR="0017697E" w:rsidRPr="003C1FDF">
        <w:rPr>
          <w:rFonts w:eastAsia="Times New Roman" w:cs="Arial"/>
          <w:b/>
          <w:bCs/>
          <w:color w:val="000000"/>
          <w:szCs w:val="20"/>
        </w:rPr>
        <w:t xml:space="preserve"> Supplemental Security</w:t>
      </w:r>
      <w:r w:rsidR="003C1FDF" w:rsidRPr="003C1FDF">
        <w:rPr>
          <w:rFonts w:eastAsia="Times New Roman" w:cs="Arial"/>
          <w:b/>
          <w:bCs/>
          <w:color w:val="000000"/>
          <w:szCs w:val="20"/>
        </w:rPr>
        <w:t xml:space="preserve"> Questions</w:t>
      </w:r>
      <w:r w:rsidR="0017697E">
        <w:rPr>
          <w:rFonts w:eastAsia="Times New Roman" w:cs="Arial"/>
          <w:color w:val="000000"/>
          <w:szCs w:val="20"/>
        </w:rPr>
        <w:t xml:space="preserve">. </w:t>
      </w:r>
    </w:p>
    <w:p w14:paraId="2E2BAC6B" w14:textId="77777777" w:rsidR="00F62096" w:rsidRDefault="00F62096" w:rsidP="00F62096">
      <w:pPr>
        <w:rPr>
          <w:rFonts w:cs="Arial"/>
          <w:b/>
          <w:bCs/>
        </w:rPr>
      </w:pPr>
    </w:p>
    <w:p w14:paraId="5C8250B2" w14:textId="77777777" w:rsidR="00F62096" w:rsidRDefault="00F62096" w:rsidP="00F62096">
      <w:pPr>
        <w:rPr>
          <w:rFonts w:cs="Arial"/>
          <w:b/>
          <w:bCs/>
        </w:rPr>
      </w:pPr>
    </w:p>
    <w:tbl>
      <w:tblPr>
        <w:tblStyle w:val="TableGrid"/>
        <w:tblW w:w="9535" w:type="dxa"/>
        <w:shd w:val="clear" w:color="auto" w:fill="FFFF99"/>
        <w:tblLook w:val="01E0" w:firstRow="1" w:lastRow="1" w:firstColumn="1" w:lastColumn="1" w:noHBand="0" w:noVBand="0"/>
      </w:tblPr>
      <w:tblGrid>
        <w:gridCol w:w="9535"/>
      </w:tblGrid>
      <w:tr w:rsidR="00F62096" w:rsidRPr="00944899" w14:paraId="6277EE37" w14:textId="77777777" w:rsidTr="00B13585">
        <w:tc>
          <w:tcPr>
            <w:tcW w:w="9535" w:type="dxa"/>
            <w:shd w:val="clear" w:color="auto" w:fill="FFFF99"/>
          </w:tcPr>
          <w:p w14:paraId="0E5EB5FA" w14:textId="77777777" w:rsidR="00F62096" w:rsidRPr="00944899" w:rsidRDefault="00F62096" w:rsidP="00B13585">
            <w:pPr>
              <w:tabs>
                <w:tab w:val="left" w:pos="8640"/>
              </w:tabs>
              <w:ind w:right="720"/>
              <w:rPr>
                <w:rFonts w:cs="Arial"/>
                <w:color w:val="000000" w:themeColor="text1"/>
                <w:szCs w:val="24"/>
              </w:rPr>
            </w:pPr>
          </w:p>
        </w:tc>
      </w:tr>
    </w:tbl>
    <w:p w14:paraId="2DFAAF3D" w14:textId="77777777" w:rsidR="00F62096" w:rsidRDefault="00F62096" w:rsidP="00F62096">
      <w:pPr>
        <w:rPr>
          <w:rFonts w:cs="Arial"/>
          <w:b/>
          <w:bCs/>
        </w:rPr>
      </w:pPr>
    </w:p>
    <w:p w14:paraId="05218949" w14:textId="77777777" w:rsidR="00F62096" w:rsidRDefault="00F62096" w:rsidP="00F62096">
      <w:pPr>
        <w:rPr>
          <w:rFonts w:cs="Arial"/>
          <w:b/>
          <w:bCs/>
        </w:rPr>
      </w:pPr>
    </w:p>
    <w:p w14:paraId="3266A929" w14:textId="64D63D97" w:rsidR="00F62096" w:rsidRDefault="003C1FDF" w:rsidP="00BE326C">
      <w:pPr>
        <w:rPr>
          <w:rFonts w:cs="Arial"/>
          <w:b/>
          <w:bCs/>
        </w:rPr>
      </w:pPr>
      <w:r>
        <w:rPr>
          <w:rFonts w:cs="Arial"/>
          <w:b/>
          <w:bCs/>
        </w:rPr>
        <w:br w:type="page"/>
      </w:r>
    </w:p>
    <w:p w14:paraId="4AC29EF3" w14:textId="77777777" w:rsidR="00D26617" w:rsidRDefault="00D26617" w:rsidP="00BE326C">
      <w:pPr>
        <w:rPr>
          <w:rFonts w:cs="Arial"/>
          <w:b/>
          <w:bCs/>
        </w:rPr>
      </w:pPr>
    </w:p>
    <w:p w14:paraId="4847D628" w14:textId="1DB7DAFF" w:rsidR="00276DE5" w:rsidRPr="001A1A9F" w:rsidRDefault="00276DE5" w:rsidP="007766B9">
      <w:pPr>
        <w:pStyle w:val="ListParagraph"/>
        <w:numPr>
          <w:ilvl w:val="0"/>
          <w:numId w:val="10"/>
        </w:numPr>
        <w:rPr>
          <w:rFonts w:cs="Arial"/>
          <w:b/>
          <w:bCs/>
          <w:sz w:val="24"/>
          <w:szCs w:val="28"/>
        </w:rPr>
      </w:pPr>
      <w:r w:rsidRPr="001A1A9F">
        <w:rPr>
          <w:rFonts w:cs="Arial"/>
          <w:b/>
          <w:bCs/>
          <w:sz w:val="24"/>
          <w:szCs w:val="28"/>
        </w:rPr>
        <w:t>Scope of Work</w:t>
      </w:r>
    </w:p>
    <w:p w14:paraId="6907119E" w14:textId="77777777" w:rsidR="000A1B52" w:rsidRPr="00944899" w:rsidRDefault="000A1B52" w:rsidP="000A1B52">
      <w:pPr>
        <w:tabs>
          <w:tab w:val="left" w:pos="8640"/>
        </w:tabs>
        <w:ind w:right="720"/>
        <w:rPr>
          <w:rFonts w:cs="Arial"/>
          <w:color w:val="000000" w:themeColor="text1"/>
          <w:szCs w:val="24"/>
        </w:rPr>
      </w:pPr>
    </w:p>
    <w:p w14:paraId="3B3AA008" w14:textId="41AA8A53" w:rsidR="00956D40" w:rsidRDefault="00276DE5" w:rsidP="00276DE5">
      <w:pPr>
        <w:rPr>
          <w:rFonts w:cs="Arial"/>
        </w:rPr>
      </w:pPr>
      <w:r>
        <w:rPr>
          <w:rFonts w:cs="Arial"/>
        </w:rPr>
        <w:t>Respond to each required section below, describing how you will meet the required services</w:t>
      </w:r>
      <w:r w:rsidR="00F52873">
        <w:rPr>
          <w:rFonts w:cs="Arial"/>
        </w:rPr>
        <w:t>, milestones</w:t>
      </w:r>
      <w:r>
        <w:rPr>
          <w:rFonts w:cs="Arial"/>
        </w:rPr>
        <w:t xml:space="preserve"> and deliverables outlined in each section.  </w:t>
      </w:r>
    </w:p>
    <w:p w14:paraId="07D8BBD9" w14:textId="20AB3745" w:rsidR="00956D40" w:rsidRDefault="00956D40" w:rsidP="00276DE5">
      <w:pPr>
        <w:rPr>
          <w:rFonts w:cs="Arial"/>
        </w:rPr>
      </w:pPr>
    </w:p>
    <w:p w14:paraId="422CC44C" w14:textId="77777777" w:rsidR="00E2303E" w:rsidRDefault="00E2303E" w:rsidP="00E2303E">
      <w:pPr>
        <w:rPr>
          <w:rFonts w:cs="Arial"/>
        </w:rPr>
      </w:pPr>
    </w:p>
    <w:p w14:paraId="4A737AE4" w14:textId="606CD3EB" w:rsidR="00E2303E" w:rsidRDefault="00E2303E" w:rsidP="455A6AD1">
      <w:pPr>
        <w:pStyle w:val="ListParagraph"/>
        <w:numPr>
          <w:ilvl w:val="1"/>
          <w:numId w:val="10"/>
        </w:numPr>
        <w:rPr>
          <w:rFonts w:cs="Arial"/>
          <w:color w:val="000000" w:themeColor="text1"/>
        </w:rPr>
      </w:pPr>
      <w:r w:rsidRPr="455A6AD1">
        <w:rPr>
          <w:rFonts w:cs="Arial"/>
          <w:color w:val="000000" w:themeColor="text1"/>
        </w:rPr>
        <w:t xml:space="preserve">Please outline your </w:t>
      </w:r>
      <w:r w:rsidR="7B96976D" w:rsidRPr="00752855">
        <w:rPr>
          <w:rFonts w:cs="Arial"/>
          <w:b/>
          <w:bCs/>
          <w:color w:val="000000" w:themeColor="text1"/>
        </w:rPr>
        <w:t xml:space="preserve">implementation </w:t>
      </w:r>
      <w:r w:rsidRPr="00752855">
        <w:rPr>
          <w:rFonts w:cs="Arial"/>
          <w:b/>
          <w:bCs/>
          <w:color w:val="000000" w:themeColor="text1"/>
        </w:rPr>
        <w:t>methodology and approach</w:t>
      </w:r>
      <w:r w:rsidRPr="455A6AD1">
        <w:rPr>
          <w:rFonts w:cs="Arial"/>
          <w:color w:val="000000" w:themeColor="text1"/>
        </w:rPr>
        <w:t xml:space="preserve"> </w:t>
      </w:r>
      <w:r w:rsidR="00752855">
        <w:rPr>
          <w:rFonts w:cs="Arial"/>
          <w:color w:val="000000" w:themeColor="text1"/>
        </w:rPr>
        <w:t>along with</w:t>
      </w:r>
      <w:r w:rsidRPr="455A6AD1">
        <w:rPr>
          <w:rFonts w:cs="Arial"/>
          <w:color w:val="000000" w:themeColor="text1"/>
        </w:rPr>
        <w:t xml:space="preserve"> outlin</w:t>
      </w:r>
      <w:r w:rsidR="00752855">
        <w:rPr>
          <w:rFonts w:cs="Arial"/>
          <w:color w:val="000000" w:themeColor="text1"/>
        </w:rPr>
        <w:t>ing</w:t>
      </w:r>
      <w:r w:rsidRPr="455A6AD1">
        <w:rPr>
          <w:rFonts w:cs="Arial"/>
          <w:color w:val="000000" w:themeColor="text1"/>
        </w:rPr>
        <w:t xml:space="preserve"> how </w:t>
      </w:r>
      <w:r w:rsidR="0B316466" w:rsidRPr="455A6AD1">
        <w:rPr>
          <w:rFonts w:cs="Arial"/>
          <w:color w:val="000000" w:themeColor="text1"/>
        </w:rPr>
        <w:t>County</w:t>
      </w:r>
      <w:r w:rsidRPr="455A6AD1">
        <w:rPr>
          <w:rFonts w:cs="Arial"/>
          <w:color w:val="000000" w:themeColor="text1"/>
        </w:rPr>
        <w:t xml:space="preserve"> personnel will be involved.   </w:t>
      </w:r>
    </w:p>
    <w:p w14:paraId="4B3E4A27" w14:textId="77777777" w:rsidR="00E2303E" w:rsidRPr="00BE326C" w:rsidRDefault="00E2303E" w:rsidP="00E2303E">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E2303E" w:rsidRPr="00944899" w14:paraId="0068C466" w14:textId="77777777" w:rsidTr="00B13585">
        <w:tc>
          <w:tcPr>
            <w:tcW w:w="9535" w:type="dxa"/>
            <w:shd w:val="clear" w:color="auto" w:fill="FFFF99"/>
          </w:tcPr>
          <w:p w14:paraId="2FAFA564" w14:textId="77777777" w:rsidR="00E2303E" w:rsidRPr="00944899" w:rsidRDefault="00E2303E" w:rsidP="00B13585">
            <w:pPr>
              <w:tabs>
                <w:tab w:val="left" w:pos="8640"/>
              </w:tabs>
              <w:ind w:right="720"/>
              <w:rPr>
                <w:rFonts w:cs="Arial"/>
                <w:color w:val="000000" w:themeColor="text1"/>
                <w:szCs w:val="24"/>
              </w:rPr>
            </w:pPr>
          </w:p>
        </w:tc>
      </w:tr>
    </w:tbl>
    <w:p w14:paraId="4E433314" w14:textId="77777777" w:rsidR="00E2303E" w:rsidRDefault="00E2303E" w:rsidP="00E2303E">
      <w:pPr>
        <w:rPr>
          <w:rFonts w:cs="Arial"/>
          <w:b/>
          <w:bCs/>
        </w:rPr>
      </w:pPr>
    </w:p>
    <w:p w14:paraId="030B5EB0" w14:textId="77777777" w:rsidR="00E2303E" w:rsidRDefault="00E2303E" w:rsidP="00E2303E">
      <w:pPr>
        <w:rPr>
          <w:rFonts w:cs="Arial"/>
        </w:rPr>
      </w:pPr>
    </w:p>
    <w:p w14:paraId="6AE34F17" w14:textId="635A6ED2" w:rsidR="00E2303E" w:rsidRDefault="00E2303E" w:rsidP="00E2303E">
      <w:pPr>
        <w:pStyle w:val="ListParagraph"/>
        <w:numPr>
          <w:ilvl w:val="1"/>
          <w:numId w:val="10"/>
        </w:numPr>
        <w:rPr>
          <w:rFonts w:cs="Arial"/>
          <w:color w:val="000000" w:themeColor="text1"/>
          <w:szCs w:val="24"/>
        </w:rPr>
      </w:pPr>
      <w:r w:rsidRPr="00BE326C">
        <w:rPr>
          <w:rFonts w:cs="Arial"/>
          <w:color w:val="000000" w:themeColor="text1"/>
          <w:szCs w:val="24"/>
        </w:rPr>
        <w:t xml:space="preserve">Please </w:t>
      </w:r>
      <w:r>
        <w:rPr>
          <w:rFonts w:cs="Arial"/>
          <w:color w:val="000000" w:themeColor="text1"/>
          <w:szCs w:val="24"/>
        </w:rPr>
        <w:t xml:space="preserve">describe your approach to meeting </w:t>
      </w:r>
      <w:r w:rsidR="00BE679D">
        <w:rPr>
          <w:rFonts w:cs="Arial"/>
          <w:color w:val="000000" w:themeColor="text1"/>
          <w:szCs w:val="24"/>
        </w:rPr>
        <w:t>the following related to</w:t>
      </w:r>
      <w:r>
        <w:rPr>
          <w:rFonts w:cs="Arial"/>
          <w:b/>
          <w:bCs/>
          <w:color w:val="000000" w:themeColor="text1"/>
          <w:szCs w:val="24"/>
        </w:rPr>
        <w:t xml:space="preserve"> Data Conversion</w:t>
      </w:r>
      <w:r w:rsidR="00453FE6">
        <w:rPr>
          <w:rFonts w:cs="Arial"/>
          <w:b/>
          <w:bCs/>
          <w:color w:val="000000" w:themeColor="text1"/>
          <w:szCs w:val="24"/>
        </w:rPr>
        <w:t>:</w:t>
      </w:r>
      <w:r>
        <w:rPr>
          <w:rFonts w:cs="Arial"/>
          <w:color w:val="000000" w:themeColor="text1"/>
          <w:szCs w:val="24"/>
        </w:rPr>
        <w:t xml:space="preserve">   </w:t>
      </w:r>
    </w:p>
    <w:p w14:paraId="03D13B18" w14:textId="77777777" w:rsidR="00E77A0D" w:rsidRDefault="00E77A0D" w:rsidP="00E77A0D">
      <w:pPr>
        <w:pStyle w:val="CroweBodyCopy"/>
        <w:ind w:left="720"/>
      </w:pPr>
    </w:p>
    <w:p w14:paraId="082242D8" w14:textId="4B79341E" w:rsidR="00E77A0D" w:rsidRDefault="00E77A0D" w:rsidP="00D63E17">
      <w:pPr>
        <w:pStyle w:val="CroweBodyCopy"/>
        <w:ind w:left="990"/>
      </w:pPr>
      <w:r>
        <w:t xml:space="preserve">The vendor must convert </w:t>
      </w:r>
      <w:r w:rsidRPr="00EA4C41">
        <w:rPr>
          <w:b/>
        </w:rPr>
        <w:t>all</w:t>
      </w:r>
      <w:r>
        <w:t xml:space="preserve"> records and data from the existing solution(s) to the proposed solution(s).</w:t>
      </w:r>
      <w:r w:rsidRPr="002200F4">
        <w:t xml:space="preserve"> </w:t>
      </w:r>
    </w:p>
    <w:p w14:paraId="256AFB63" w14:textId="5E43EFD8" w:rsidR="00E77A0D" w:rsidRDefault="00E77A0D" w:rsidP="00D63E17">
      <w:pPr>
        <w:pStyle w:val="CroweBodyCopy"/>
        <w:ind w:left="990"/>
      </w:pPr>
      <w:r>
        <w:t xml:space="preserve">The vendor shall map </w:t>
      </w:r>
      <w:r w:rsidRPr="004115EC">
        <w:t xml:space="preserve">data, documents, and images </w:t>
      </w:r>
      <w:r>
        <w:t>from the legacy source system(s) to the new solution(s) and shall test all converted data, documents, and images. The vendor shall assess data quality and support data cleansing as necessary in order to migrate data. An overview of data in the legacy systems is provided below:</w:t>
      </w:r>
    </w:p>
    <w:p w14:paraId="6F5507C9" w14:textId="77777777" w:rsidR="001B2DA4" w:rsidRDefault="001B2DA4" w:rsidP="00D63E17">
      <w:pPr>
        <w:pStyle w:val="CroweBodyCopy"/>
        <w:ind w:left="990"/>
      </w:pPr>
    </w:p>
    <w:p w14:paraId="143AD12B" w14:textId="268E7CAF" w:rsidR="00E77A0D" w:rsidRPr="001B2DA4" w:rsidRDefault="001B2DA4" w:rsidP="001B2DA4">
      <w:pPr>
        <w:pStyle w:val="CroweBodyCopy"/>
        <w:ind w:left="990"/>
        <w:rPr>
          <w:b/>
          <w:bCs/>
        </w:rPr>
      </w:pPr>
      <w:r w:rsidRPr="001B2DA4">
        <w:rPr>
          <w:b/>
          <w:bCs/>
        </w:rPr>
        <w:t xml:space="preserve">Digital Records Inventory </w:t>
      </w:r>
    </w:p>
    <w:tbl>
      <w:tblPr>
        <w:tblStyle w:val="CroweTable2"/>
        <w:tblW w:w="803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27"/>
        <w:gridCol w:w="1723"/>
        <w:gridCol w:w="1596"/>
        <w:gridCol w:w="1739"/>
      </w:tblGrid>
      <w:tr w:rsidR="00FE2022" w:rsidRPr="002200F4" w14:paraId="68A154C6" w14:textId="77777777" w:rsidTr="37C54EF4">
        <w:trPr>
          <w:cnfStyle w:val="100000000000" w:firstRow="1" w:lastRow="0" w:firstColumn="0" w:lastColumn="0" w:oddVBand="0" w:evenVBand="0" w:oddHBand="0" w:evenHBand="0" w:firstRowFirstColumn="0" w:firstRowLastColumn="0" w:lastRowFirstColumn="0" w:lastRowLastColumn="0"/>
          <w:trHeight w:val="347"/>
        </w:trPr>
        <w:tc>
          <w:tcPr>
            <w:tcW w:w="1545" w:type="dxa"/>
          </w:tcPr>
          <w:p w14:paraId="0FC045D7" w14:textId="77777777" w:rsidR="001B2DA4" w:rsidRDefault="001B2DA4" w:rsidP="006A1CFE">
            <w:pPr>
              <w:pStyle w:val="CroweBodyCopy"/>
              <w:spacing w:after="0"/>
            </w:pPr>
          </w:p>
          <w:p w14:paraId="2F772E0C" w14:textId="4B121519" w:rsidR="00E77A0D" w:rsidRPr="002200F4" w:rsidRDefault="00E77A0D" w:rsidP="006A1CFE">
            <w:pPr>
              <w:pStyle w:val="CroweBodyCopy"/>
              <w:spacing w:after="0"/>
            </w:pPr>
            <w:r>
              <w:t xml:space="preserve">Source </w:t>
            </w:r>
            <w:r w:rsidRPr="002200F4">
              <w:t>System</w:t>
            </w:r>
          </w:p>
        </w:tc>
        <w:tc>
          <w:tcPr>
            <w:tcW w:w="1427" w:type="dxa"/>
          </w:tcPr>
          <w:p w14:paraId="0A2E4A85" w14:textId="77777777" w:rsidR="00E77A0D" w:rsidRDefault="00E77A0D" w:rsidP="006A1CFE">
            <w:pPr>
              <w:pStyle w:val="CroweBodyCopy"/>
              <w:spacing w:after="0"/>
            </w:pPr>
            <w:r>
              <w:t>Record / File Type(s)</w:t>
            </w:r>
          </w:p>
        </w:tc>
        <w:tc>
          <w:tcPr>
            <w:tcW w:w="1723" w:type="dxa"/>
          </w:tcPr>
          <w:p w14:paraId="2CED80B9" w14:textId="77777777" w:rsidR="00E77A0D" w:rsidRDefault="00E77A0D" w:rsidP="006A1CFE">
            <w:pPr>
              <w:pStyle w:val="CroweBodyCopy"/>
              <w:spacing w:after="0"/>
            </w:pPr>
            <w:r>
              <w:t>Approximate Number</w:t>
            </w:r>
            <w:r w:rsidRPr="002200F4">
              <w:t xml:space="preserve"> of Records</w:t>
            </w:r>
          </w:p>
          <w:p w14:paraId="2E6FF9B9" w14:textId="597C4A60" w:rsidR="00E77A0D" w:rsidRPr="00755347" w:rsidRDefault="00E77A0D" w:rsidP="37C54EF4">
            <w:pPr>
              <w:pStyle w:val="CroweBodyCopy"/>
              <w:spacing w:after="0"/>
              <w:rPr>
                <w:i/>
                <w:iCs/>
              </w:rPr>
            </w:pPr>
            <w:r w:rsidRPr="37C54EF4">
              <w:rPr>
                <w:i/>
                <w:iCs/>
                <w:sz w:val="18"/>
                <w:szCs w:val="18"/>
              </w:rPr>
              <w:t>(</w:t>
            </w:r>
            <w:proofErr w:type="gramStart"/>
            <w:r w:rsidRPr="37C54EF4">
              <w:rPr>
                <w:i/>
                <w:iCs/>
                <w:sz w:val="18"/>
                <w:szCs w:val="18"/>
              </w:rPr>
              <w:t>as</w:t>
            </w:r>
            <w:proofErr w:type="gramEnd"/>
            <w:r w:rsidRPr="37C54EF4">
              <w:rPr>
                <w:i/>
                <w:iCs/>
                <w:sz w:val="18"/>
                <w:szCs w:val="18"/>
              </w:rPr>
              <w:t xml:space="preserve"> of </w:t>
            </w:r>
            <w:r w:rsidR="64CDD858" w:rsidRPr="37C54EF4">
              <w:rPr>
                <w:i/>
                <w:iCs/>
                <w:sz w:val="18"/>
                <w:szCs w:val="18"/>
              </w:rPr>
              <w:t xml:space="preserve">September </w:t>
            </w:r>
            <w:r w:rsidRPr="37C54EF4">
              <w:rPr>
                <w:i/>
                <w:iCs/>
                <w:sz w:val="18"/>
                <w:szCs w:val="18"/>
              </w:rPr>
              <w:t>2023)</w:t>
            </w:r>
          </w:p>
        </w:tc>
        <w:tc>
          <w:tcPr>
            <w:tcW w:w="1596" w:type="dxa"/>
          </w:tcPr>
          <w:p w14:paraId="18CBF0BF" w14:textId="77777777" w:rsidR="00E77A0D" w:rsidRDefault="00E77A0D" w:rsidP="006A1CFE">
            <w:pPr>
              <w:pStyle w:val="CroweBodyCopy"/>
              <w:spacing w:after="0"/>
            </w:pPr>
            <w:r>
              <w:t>Approximate Database Size</w:t>
            </w:r>
          </w:p>
          <w:p w14:paraId="62DF8E40" w14:textId="531FD1A7" w:rsidR="00E77A0D" w:rsidRPr="00755347" w:rsidRDefault="00E77A0D" w:rsidP="006A1CFE">
            <w:pPr>
              <w:pStyle w:val="CroweBodyCopy"/>
              <w:spacing w:after="0"/>
              <w:rPr>
                <w:i/>
              </w:rPr>
            </w:pPr>
            <w:r w:rsidRPr="3226D450">
              <w:rPr>
                <w:i/>
                <w:sz w:val="18"/>
                <w:szCs w:val="18"/>
              </w:rPr>
              <w:t>(</w:t>
            </w:r>
            <w:proofErr w:type="gramStart"/>
            <w:r w:rsidRPr="3226D450">
              <w:rPr>
                <w:i/>
                <w:sz w:val="18"/>
                <w:szCs w:val="18"/>
              </w:rPr>
              <w:t>as</w:t>
            </w:r>
            <w:proofErr w:type="gramEnd"/>
            <w:r w:rsidRPr="3226D450">
              <w:rPr>
                <w:i/>
                <w:sz w:val="18"/>
                <w:szCs w:val="18"/>
              </w:rPr>
              <w:t xml:space="preserve"> of </w:t>
            </w:r>
            <w:r w:rsidR="102D0720" w:rsidRPr="3226D450">
              <w:rPr>
                <w:i/>
                <w:iCs/>
                <w:sz w:val="18"/>
                <w:szCs w:val="18"/>
              </w:rPr>
              <w:t>September</w:t>
            </w:r>
            <w:r w:rsidRPr="3226D450">
              <w:rPr>
                <w:i/>
                <w:sz w:val="18"/>
                <w:szCs w:val="18"/>
              </w:rPr>
              <w:t xml:space="preserve"> 2023)</w:t>
            </w:r>
          </w:p>
        </w:tc>
        <w:tc>
          <w:tcPr>
            <w:tcW w:w="1739" w:type="dxa"/>
          </w:tcPr>
          <w:p w14:paraId="3561164D" w14:textId="77777777" w:rsidR="00E77A0D" w:rsidRDefault="00E77A0D" w:rsidP="006A1CFE">
            <w:pPr>
              <w:pStyle w:val="CroweBodyCopy"/>
              <w:spacing w:after="0"/>
            </w:pPr>
            <w:r>
              <w:t>Average Transactions per Day</w:t>
            </w:r>
          </w:p>
        </w:tc>
      </w:tr>
      <w:tr w:rsidR="00DA3647" w:rsidRPr="002200F4" w14:paraId="6FB4DAD9" w14:textId="77777777" w:rsidTr="37C54EF4">
        <w:trPr>
          <w:cnfStyle w:val="000000100000" w:firstRow="0" w:lastRow="0" w:firstColumn="0" w:lastColumn="0" w:oddVBand="0" w:evenVBand="0" w:oddHBand="1" w:evenHBand="0" w:firstRowFirstColumn="0" w:firstRowLastColumn="0" w:lastRowFirstColumn="0" w:lastRowLastColumn="0"/>
          <w:trHeight w:val="720"/>
        </w:trPr>
        <w:tc>
          <w:tcPr>
            <w:tcW w:w="1545" w:type="dxa"/>
            <w:vAlign w:val="center"/>
          </w:tcPr>
          <w:p w14:paraId="103E10BE" w14:textId="77777777" w:rsidR="00E77A0D" w:rsidRDefault="00E77A0D" w:rsidP="006A1CFE">
            <w:pPr>
              <w:pStyle w:val="CroweBodyCopy"/>
              <w:spacing w:after="0"/>
            </w:pPr>
            <w:proofErr w:type="spellStart"/>
            <w:r>
              <w:t>Cott</w:t>
            </w:r>
            <w:proofErr w:type="spellEnd"/>
            <w:r>
              <w:t xml:space="preserve"> Systems Resolution Indexes</w:t>
            </w:r>
          </w:p>
        </w:tc>
        <w:tc>
          <w:tcPr>
            <w:tcW w:w="1427" w:type="dxa"/>
            <w:vAlign w:val="center"/>
          </w:tcPr>
          <w:p w14:paraId="3814F036" w14:textId="77777777" w:rsidR="00E77A0D" w:rsidRDefault="00E77A0D" w:rsidP="006A1CFE">
            <w:pPr>
              <w:pStyle w:val="CroweBodyCopy"/>
              <w:spacing w:after="0"/>
            </w:pPr>
            <w:r>
              <w:t>SQL Database</w:t>
            </w:r>
          </w:p>
        </w:tc>
        <w:tc>
          <w:tcPr>
            <w:tcW w:w="1723" w:type="dxa"/>
            <w:vAlign w:val="center"/>
          </w:tcPr>
          <w:p w14:paraId="16502162" w14:textId="77777777" w:rsidR="00E77A0D" w:rsidRDefault="00E77A0D" w:rsidP="006A1CFE">
            <w:pPr>
              <w:pStyle w:val="CroweBodyCopy"/>
              <w:spacing w:after="0"/>
            </w:pPr>
            <w:r>
              <w:t>6.545 million records</w:t>
            </w:r>
          </w:p>
        </w:tc>
        <w:tc>
          <w:tcPr>
            <w:tcW w:w="1596" w:type="dxa"/>
            <w:vAlign w:val="center"/>
          </w:tcPr>
          <w:p w14:paraId="1B1D774F" w14:textId="77777777" w:rsidR="00E77A0D" w:rsidRDefault="00E77A0D" w:rsidP="006A1CFE">
            <w:pPr>
              <w:pStyle w:val="CroweBodyCopy"/>
              <w:spacing w:after="0"/>
            </w:pPr>
            <w:r>
              <w:t>79.84 GB</w:t>
            </w:r>
          </w:p>
        </w:tc>
        <w:tc>
          <w:tcPr>
            <w:tcW w:w="1739" w:type="dxa"/>
            <w:vAlign w:val="center"/>
          </w:tcPr>
          <w:p w14:paraId="5476C8D8" w14:textId="77777777" w:rsidR="00E77A0D" w:rsidRDefault="00E77A0D" w:rsidP="006A1CFE">
            <w:pPr>
              <w:pStyle w:val="CroweBodyCopy"/>
              <w:spacing w:after="0"/>
            </w:pPr>
            <w:r>
              <w:t>400 documents (FY2018-FY2022)</w:t>
            </w:r>
          </w:p>
          <w:p w14:paraId="6C03FAAE" w14:textId="77777777" w:rsidR="00E77A0D" w:rsidRDefault="00E77A0D" w:rsidP="006A1CFE">
            <w:pPr>
              <w:pStyle w:val="CroweBodyCopy"/>
              <w:spacing w:after="0"/>
            </w:pPr>
            <w:r>
              <w:t>245 documents (FY2023 YTD)</w:t>
            </w:r>
          </w:p>
        </w:tc>
      </w:tr>
      <w:tr w:rsidR="00DA3647" w14:paraId="5AC6A40C" w14:textId="77777777" w:rsidTr="37C54EF4">
        <w:trPr>
          <w:cnfStyle w:val="000000010000" w:firstRow="0" w:lastRow="0" w:firstColumn="0" w:lastColumn="0" w:oddVBand="0" w:evenVBand="0" w:oddHBand="0" w:evenHBand="1" w:firstRowFirstColumn="0" w:firstRowLastColumn="0" w:lastRowFirstColumn="0" w:lastRowLastColumn="0"/>
          <w:trHeight w:val="720"/>
        </w:trPr>
        <w:tc>
          <w:tcPr>
            <w:tcW w:w="1545" w:type="dxa"/>
            <w:vAlign w:val="center"/>
          </w:tcPr>
          <w:p w14:paraId="083C9791" w14:textId="77777777" w:rsidR="00E77A0D" w:rsidRDefault="00E77A0D" w:rsidP="006A1CFE">
            <w:pPr>
              <w:pStyle w:val="CroweBodyCopy"/>
            </w:pPr>
            <w:proofErr w:type="spellStart"/>
            <w:r>
              <w:t>Cott</w:t>
            </w:r>
            <w:proofErr w:type="spellEnd"/>
            <w:r>
              <w:t xml:space="preserve"> Systems</w:t>
            </w:r>
          </w:p>
          <w:p w14:paraId="178F5C56" w14:textId="77777777" w:rsidR="00E77A0D" w:rsidRDefault="00E77A0D" w:rsidP="006A1CFE">
            <w:pPr>
              <w:pStyle w:val="CroweBodyCopy"/>
            </w:pPr>
            <w:r>
              <w:t>Resolution Images</w:t>
            </w:r>
          </w:p>
        </w:tc>
        <w:tc>
          <w:tcPr>
            <w:tcW w:w="1427" w:type="dxa"/>
            <w:vAlign w:val="center"/>
          </w:tcPr>
          <w:p w14:paraId="71D60DBB" w14:textId="77777777" w:rsidR="00E77A0D" w:rsidRDefault="00E77A0D" w:rsidP="006A1CFE">
            <w:pPr>
              <w:pStyle w:val="CroweBodyCopy"/>
              <w:spacing w:after="0"/>
            </w:pPr>
            <w:r>
              <w:t>Single page TIF group IV images</w:t>
            </w:r>
          </w:p>
        </w:tc>
        <w:tc>
          <w:tcPr>
            <w:tcW w:w="1723" w:type="dxa"/>
            <w:vAlign w:val="center"/>
          </w:tcPr>
          <w:p w14:paraId="3BD9AB81" w14:textId="77777777" w:rsidR="00E77A0D" w:rsidRDefault="00E77A0D" w:rsidP="006A1CFE">
            <w:pPr>
              <w:pStyle w:val="CroweBodyCopy"/>
              <w:spacing w:after="0"/>
            </w:pPr>
            <w:r>
              <w:t>30.29 million images</w:t>
            </w:r>
          </w:p>
        </w:tc>
        <w:tc>
          <w:tcPr>
            <w:tcW w:w="1596" w:type="dxa"/>
            <w:vAlign w:val="center"/>
          </w:tcPr>
          <w:p w14:paraId="28955559" w14:textId="77777777" w:rsidR="00E77A0D" w:rsidRDefault="00E77A0D" w:rsidP="006A1CFE">
            <w:pPr>
              <w:pStyle w:val="CroweBodyCopy"/>
              <w:spacing w:after="0"/>
            </w:pPr>
            <w:r>
              <w:t>1.87 TB</w:t>
            </w:r>
          </w:p>
        </w:tc>
        <w:tc>
          <w:tcPr>
            <w:tcW w:w="1739" w:type="dxa"/>
            <w:vAlign w:val="center"/>
          </w:tcPr>
          <w:p w14:paraId="03F7F6E0" w14:textId="77777777" w:rsidR="00E77A0D" w:rsidRDefault="00E77A0D" w:rsidP="006A1CFE">
            <w:pPr>
              <w:pStyle w:val="CroweBodyCopy"/>
              <w:spacing w:after="0"/>
            </w:pPr>
            <w:r>
              <w:t>N/A</w:t>
            </w:r>
          </w:p>
        </w:tc>
      </w:tr>
      <w:tr w:rsidR="00DA3647" w14:paraId="0EBE07F4" w14:textId="77777777" w:rsidTr="37C54EF4">
        <w:trPr>
          <w:cnfStyle w:val="000000100000" w:firstRow="0" w:lastRow="0" w:firstColumn="0" w:lastColumn="0" w:oddVBand="0" w:evenVBand="0" w:oddHBand="1" w:evenHBand="0" w:firstRowFirstColumn="0" w:firstRowLastColumn="0" w:lastRowFirstColumn="0" w:lastRowLastColumn="0"/>
          <w:trHeight w:val="720"/>
        </w:trPr>
        <w:tc>
          <w:tcPr>
            <w:tcW w:w="1545" w:type="dxa"/>
            <w:vAlign w:val="center"/>
          </w:tcPr>
          <w:p w14:paraId="119054CD" w14:textId="77777777" w:rsidR="00E77A0D" w:rsidRDefault="00E77A0D" w:rsidP="006A1CFE">
            <w:pPr>
              <w:pStyle w:val="CroweBodyCopy"/>
            </w:pPr>
            <w:proofErr w:type="spellStart"/>
            <w:r>
              <w:t>Cott</w:t>
            </w:r>
            <w:proofErr w:type="spellEnd"/>
            <w:r>
              <w:t xml:space="preserve"> Systems</w:t>
            </w:r>
          </w:p>
          <w:p w14:paraId="6911FA49" w14:textId="77777777" w:rsidR="00E77A0D" w:rsidRDefault="00E77A0D" w:rsidP="006A1CFE">
            <w:pPr>
              <w:pStyle w:val="CroweBodyCopy"/>
            </w:pPr>
            <w:r>
              <w:t>Resolution Online Index Books (OIB)</w:t>
            </w:r>
          </w:p>
        </w:tc>
        <w:tc>
          <w:tcPr>
            <w:tcW w:w="1427" w:type="dxa"/>
            <w:vAlign w:val="center"/>
          </w:tcPr>
          <w:p w14:paraId="71BBBD19" w14:textId="77777777" w:rsidR="00E77A0D" w:rsidRDefault="00E77A0D" w:rsidP="006A1CFE">
            <w:pPr>
              <w:pStyle w:val="CroweBodyCopy"/>
              <w:spacing w:after="0"/>
            </w:pPr>
            <w:r>
              <w:t>Single page TIF group IV images</w:t>
            </w:r>
          </w:p>
        </w:tc>
        <w:tc>
          <w:tcPr>
            <w:tcW w:w="1723" w:type="dxa"/>
            <w:vAlign w:val="center"/>
          </w:tcPr>
          <w:p w14:paraId="4A526E94" w14:textId="77777777" w:rsidR="00E77A0D" w:rsidRDefault="00E77A0D" w:rsidP="006A1CFE">
            <w:pPr>
              <w:pStyle w:val="CroweBodyCopy"/>
              <w:spacing w:after="0"/>
            </w:pPr>
            <w:r>
              <w:t>11.028 million images</w:t>
            </w:r>
          </w:p>
        </w:tc>
        <w:tc>
          <w:tcPr>
            <w:tcW w:w="1596" w:type="dxa"/>
            <w:vAlign w:val="center"/>
          </w:tcPr>
          <w:p w14:paraId="5768FF67" w14:textId="77777777" w:rsidR="00E77A0D" w:rsidRDefault="00E77A0D" w:rsidP="006A1CFE">
            <w:pPr>
              <w:pStyle w:val="CroweBodyCopy"/>
              <w:spacing w:after="0"/>
            </w:pPr>
            <w:r>
              <w:t>636 GB</w:t>
            </w:r>
          </w:p>
        </w:tc>
        <w:tc>
          <w:tcPr>
            <w:tcW w:w="1739" w:type="dxa"/>
            <w:vAlign w:val="center"/>
          </w:tcPr>
          <w:p w14:paraId="721AF1E0" w14:textId="77777777" w:rsidR="00E77A0D" w:rsidRDefault="00E77A0D" w:rsidP="006A1CFE">
            <w:pPr>
              <w:pStyle w:val="CroweBodyCopy"/>
              <w:spacing w:after="0"/>
            </w:pPr>
            <w:r>
              <w:t>Static historical data &amp; images from mid-1800’s thru 12/1979</w:t>
            </w:r>
          </w:p>
        </w:tc>
      </w:tr>
      <w:tr w:rsidR="00DA3647" w:rsidRPr="002200F4" w14:paraId="2713880E" w14:textId="77777777" w:rsidTr="37C54EF4">
        <w:trPr>
          <w:cnfStyle w:val="000000010000" w:firstRow="0" w:lastRow="0" w:firstColumn="0" w:lastColumn="0" w:oddVBand="0" w:evenVBand="0" w:oddHBand="0" w:evenHBand="1" w:firstRowFirstColumn="0" w:firstRowLastColumn="0" w:lastRowFirstColumn="0" w:lastRowLastColumn="0"/>
          <w:trHeight w:val="720"/>
        </w:trPr>
        <w:tc>
          <w:tcPr>
            <w:tcW w:w="1545" w:type="dxa"/>
            <w:vAlign w:val="center"/>
          </w:tcPr>
          <w:p w14:paraId="2B43CC92" w14:textId="77777777" w:rsidR="00E77A0D" w:rsidRDefault="00E77A0D" w:rsidP="006A1CFE">
            <w:pPr>
              <w:pStyle w:val="CroweBodyCopy"/>
              <w:spacing w:after="0"/>
            </w:pPr>
            <w:r>
              <w:t>Microsoft Access</w:t>
            </w:r>
          </w:p>
        </w:tc>
        <w:tc>
          <w:tcPr>
            <w:tcW w:w="1427" w:type="dxa"/>
            <w:vAlign w:val="center"/>
          </w:tcPr>
          <w:p w14:paraId="630BC7F7" w14:textId="77777777" w:rsidR="00E77A0D" w:rsidRDefault="00E77A0D" w:rsidP="006A1CFE">
            <w:pPr>
              <w:pStyle w:val="CroweBodyCopy"/>
              <w:spacing w:after="0"/>
            </w:pPr>
            <w:r>
              <w:t>Index of microfilm records</w:t>
            </w:r>
          </w:p>
        </w:tc>
        <w:tc>
          <w:tcPr>
            <w:tcW w:w="1723" w:type="dxa"/>
            <w:vAlign w:val="center"/>
          </w:tcPr>
          <w:p w14:paraId="56034125" w14:textId="77777777" w:rsidR="00E77A0D" w:rsidRDefault="00E77A0D" w:rsidP="006A1CFE">
            <w:pPr>
              <w:pStyle w:val="CroweBodyCopy"/>
              <w:spacing w:after="0"/>
            </w:pPr>
            <w:r>
              <w:t>572K Birth</w:t>
            </w:r>
          </w:p>
          <w:p w14:paraId="55E7104A" w14:textId="77777777" w:rsidR="00E77A0D" w:rsidRDefault="00E77A0D" w:rsidP="006A1CFE">
            <w:pPr>
              <w:pStyle w:val="CroweBodyCopy"/>
              <w:spacing w:after="0"/>
            </w:pPr>
            <w:r>
              <w:t>228K Death</w:t>
            </w:r>
          </w:p>
          <w:p w14:paraId="1C68DDA6" w14:textId="77777777" w:rsidR="00E77A0D" w:rsidRDefault="00E77A0D" w:rsidP="006A1CFE">
            <w:pPr>
              <w:pStyle w:val="CroweBodyCopy"/>
              <w:spacing w:after="0"/>
            </w:pPr>
            <w:r>
              <w:t>390K Marriage</w:t>
            </w:r>
          </w:p>
        </w:tc>
        <w:tc>
          <w:tcPr>
            <w:tcW w:w="1596" w:type="dxa"/>
            <w:vAlign w:val="center"/>
          </w:tcPr>
          <w:p w14:paraId="7E0BD8F5" w14:textId="77777777" w:rsidR="00E77A0D" w:rsidRDefault="00E77A0D" w:rsidP="006A1CFE">
            <w:pPr>
              <w:pStyle w:val="CroweBodyCopy"/>
              <w:spacing w:after="0"/>
            </w:pPr>
            <w:r>
              <w:t>60 MB</w:t>
            </w:r>
          </w:p>
          <w:p w14:paraId="278F1CED" w14:textId="77777777" w:rsidR="00E77A0D" w:rsidRDefault="00E77A0D" w:rsidP="006A1CFE">
            <w:pPr>
              <w:pStyle w:val="CroweBodyCopy"/>
              <w:spacing w:after="0"/>
            </w:pPr>
            <w:r>
              <w:t>22.4 MB</w:t>
            </w:r>
          </w:p>
          <w:p w14:paraId="3855758F" w14:textId="77777777" w:rsidR="00E77A0D" w:rsidRDefault="00E77A0D" w:rsidP="006A1CFE">
            <w:pPr>
              <w:pStyle w:val="CroweBodyCopy"/>
              <w:spacing w:after="0"/>
            </w:pPr>
            <w:r>
              <w:t>45 MB</w:t>
            </w:r>
          </w:p>
        </w:tc>
        <w:tc>
          <w:tcPr>
            <w:tcW w:w="1739" w:type="dxa"/>
            <w:vAlign w:val="center"/>
          </w:tcPr>
          <w:p w14:paraId="418BB109" w14:textId="77777777" w:rsidR="00E77A0D" w:rsidRDefault="00E77A0D" w:rsidP="006A1CFE">
            <w:pPr>
              <w:pStyle w:val="CroweBodyCopy"/>
              <w:spacing w:after="0"/>
            </w:pPr>
            <w:r>
              <w:t>None</w:t>
            </w:r>
          </w:p>
        </w:tc>
      </w:tr>
      <w:tr w:rsidR="00DA3647" w:rsidRPr="002200F4" w14:paraId="29F4DB5B" w14:textId="77777777" w:rsidTr="37C54EF4">
        <w:trPr>
          <w:cnfStyle w:val="000000100000" w:firstRow="0" w:lastRow="0" w:firstColumn="0" w:lastColumn="0" w:oddVBand="0" w:evenVBand="0" w:oddHBand="1" w:evenHBand="0" w:firstRowFirstColumn="0" w:firstRowLastColumn="0" w:lastRowFirstColumn="0" w:lastRowLastColumn="0"/>
          <w:trHeight w:val="720"/>
        </w:trPr>
        <w:tc>
          <w:tcPr>
            <w:tcW w:w="1545" w:type="dxa"/>
            <w:vAlign w:val="center"/>
          </w:tcPr>
          <w:p w14:paraId="33573623" w14:textId="24A53866" w:rsidR="00E77A0D" w:rsidRDefault="00E77A0D" w:rsidP="006A1CFE">
            <w:pPr>
              <w:pStyle w:val="CroweBodyCopy"/>
              <w:spacing w:after="0"/>
            </w:pPr>
            <w:r>
              <w:t>On</w:t>
            </w:r>
            <w:r w:rsidR="00396856">
              <w:t>B</w:t>
            </w:r>
            <w:r>
              <w:t>ase</w:t>
            </w:r>
          </w:p>
        </w:tc>
        <w:tc>
          <w:tcPr>
            <w:tcW w:w="1427" w:type="dxa"/>
            <w:vAlign w:val="center"/>
          </w:tcPr>
          <w:p w14:paraId="33C4A745" w14:textId="77777777" w:rsidR="00E77A0D" w:rsidRDefault="00E77A0D" w:rsidP="006A1CFE">
            <w:pPr>
              <w:pStyle w:val="CroweBodyCopy"/>
              <w:spacing w:after="0"/>
            </w:pPr>
          </w:p>
        </w:tc>
        <w:tc>
          <w:tcPr>
            <w:tcW w:w="1723" w:type="dxa"/>
            <w:vAlign w:val="center"/>
          </w:tcPr>
          <w:p w14:paraId="1A51D1A5" w14:textId="60B72742" w:rsidR="00E77A0D" w:rsidRDefault="7297699E" w:rsidP="006A1CFE">
            <w:pPr>
              <w:pStyle w:val="CroweBodyCopy"/>
              <w:spacing w:after="0"/>
            </w:pPr>
            <w:r>
              <w:t>N/A</w:t>
            </w:r>
          </w:p>
        </w:tc>
        <w:tc>
          <w:tcPr>
            <w:tcW w:w="1596" w:type="dxa"/>
            <w:vAlign w:val="center"/>
          </w:tcPr>
          <w:p w14:paraId="4FE456AC" w14:textId="02D8EABA" w:rsidR="00E77A0D" w:rsidRDefault="7297699E" w:rsidP="006A1CFE">
            <w:pPr>
              <w:pStyle w:val="CroweBodyCopy"/>
              <w:spacing w:after="0"/>
            </w:pPr>
            <w:r>
              <w:t>402 GB*</w:t>
            </w:r>
          </w:p>
        </w:tc>
        <w:tc>
          <w:tcPr>
            <w:tcW w:w="1739" w:type="dxa"/>
            <w:vAlign w:val="center"/>
          </w:tcPr>
          <w:p w14:paraId="05DDD303" w14:textId="77CBE482" w:rsidR="00E77A0D" w:rsidRDefault="7297699E" w:rsidP="006A1CFE">
            <w:pPr>
              <w:pStyle w:val="CroweBodyCopy"/>
              <w:spacing w:after="0"/>
            </w:pPr>
            <w:r>
              <w:t>N/A</w:t>
            </w:r>
          </w:p>
        </w:tc>
      </w:tr>
      <w:tr w:rsidR="00DA3647" w14:paraId="71110DF9" w14:textId="77777777" w:rsidTr="37C54EF4">
        <w:trPr>
          <w:cnfStyle w:val="000000010000" w:firstRow="0" w:lastRow="0" w:firstColumn="0" w:lastColumn="0" w:oddVBand="0" w:evenVBand="0" w:oddHBand="0" w:evenHBand="1" w:firstRowFirstColumn="0" w:firstRowLastColumn="0" w:lastRowFirstColumn="0" w:lastRowLastColumn="0"/>
          <w:trHeight w:val="720"/>
        </w:trPr>
        <w:tc>
          <w:tcPr>
            <w:tcW w:w="1545" w:type="dxa"/>
            <w:vAlign w:val="center"/>
          </w:tcPr>
          <w:p w14:paraId="42463810" w14:textId="1DBA2A51" w:rsidR="37C54EF4" w:rsidRDefault="37C54EF4" w:rsidP="37C54EF4">
            <w:r w:rsidRPr="37C54EF4">
              <w:rPr>
                <w:rFonts w:eastAsia="Arial" w:cs="Arial"/>
                <w:color w:val="000000" w:themeColor="text1"/>
              </w:rPr>
              <w:t>SQL DB</w:t>
            </w:r>
          </w:p>
        </w:tc>
        <w:tc>
          <w:tcPr>
            <w:tcW w:w="1427" w:type="dxa"/>
            <w:vAlign w:val="center"/>
          </w:tcPr>
          <w:p w14:paraId="7439075E" w14:textId="30AAF44B" w:rsidR="37C54EF4" w:rsidRDefault="37C54EF4" w:rsidP="37C54EF4">
            <w:r w:rsidRPr="37C54EF4">
              <w:rPr>
                <w:rFonts w:eastAsia="Arial" w:cs="Arial"/>
                <w:color w:val="000000" w:themeColor="text1"/>
              </w:rPr>
              <w:t xml:space="preserve">Assumed Business Name &amp; </w:t>
            </w:r>
            <w:r w:rsidRPr="37C54EF4">
              <w:rPr>
                <w:rFonts w:eastAsia="Arial" w:cs="Arial"/>
                <w:color w:val="000000" w:themeColor="text1"/>
              </w:rPr>
              <w:lastRenderedPageBreak/>
              <w:t>Solicitor records</w:t>
            </w:r>
          </w:p>
        </w:tc>
        <w:tc>
          <w:tcPr>
            <w:tcW w:w="1723" w:type="dxa"/>
            <w:vAlign w:val="center"/>
          </w:tcPr>
          <w:p w14:paraId="40B46D81" w14:textId="1D195D3B" w:rsidR="37C54EF4" w:rsidRDefault="37C54EF4" w:rsidP="37C54EF4">
            <w:r w:rsidRPr="37C54EF4">
              <w:rPr>
                <w:rFonts w:eastAsia="Arial" w:cs="Arial"/>
                <w:color w:val="000000" w:themeColor="text1"/>
              </w:rPr>
              <w:lastRenderedPageBreak/>
              <w:t>170K in 7 tables</w:t>
            </w:r>
          </w:p>
        </w:tc>
        <w:tc>
          <w:tcPr>
            <w:tcW w:w="1596" w:type="dxa"/>
            <w:vAlign w:val="center"/>
          </w:tcPr>
          <w:p w14:paraId="0F2F7D6A" w14:textId="744137FF" w:rsidR="37C54EF4" w:rsidRDefault="37C54EF4" w:rsidP="37C54EF4">
            <w:r w:rsidRPr="37C54EF4">
              <w:rPr>
                <w:rFonts w:eastAsia="Arial" w:cs="Arial"/>
                <w:color w:val="000000" w:themeColor="text1"/>
              </w:rPr>
              <w:t>78 MB</w:t>
            </w:r>
          </w:p>
        </w:tc>
        <w:tc>
          <w:tcPr>
            <w:tcW w:w="1739" w:type="dxa"/>
            <w:vAlign w:val="center"/>
          </w:tcPr>
          <w:p w14:paraId="54A19172" w14:textId="310DB536" w:rsidR="37C54EF4" w:rsidRDefault="37C54EF4" w:rsidP="37C54EF4">
            <w:r w:rsidRPr="37C54EF4">
              <w:rPr>
                <w:rFonts w:eastAsia="Arial" w:cs="Arial"/>
                <w:color w:val="000000" w:themeColor="text1"/>
              </w:rPr>
              <w:t>1100 new records or updates per year</w:t>
            </w:r>
          </w:p>
        </w:tc>
      </w:tr>
      <w:tr w:rsidR="00DA3647" w14:paraId="0E77A706" w14:textId="77777777" w:rsidTr="37C54EF4">
        <w:trPr>
          <w:cnfStyle w:val="000000100000" w:firstRow="0" w:lastRow="0" w:firstColumn="0" w:lastColumn="0" w:oddVBand="0" w:evenVBand="0" w:oddHBand="1" w:evenHBand="0" w:firstRowFirstColumn="0" w:firstRowLastColumn="0" w:lastRowFirstColumn="0" w:lastRowLastColumn="0"/>
          <w:trHeight w:val="720"/>
        </w:trPr>
        <w:tc>
          <w:tcPr>
            <w:tcW w:w="1545" w:type="dxa"/>
            <w:vAlign w:val="center"/>
          </w:tcPr>
          <w:p w14:paraId="22E197B2" w14:textId="7038EF20" w:rsidR="37C54EF4" w:rsidRDefault="37C54EF4" w:rsidP="37C54EF4">
            <w:r w:rsidRPr="37C54EF4">
              <w:rPr>
                <w:rFonts w:eastAsia="Arial" w:cs="Arial"/>
                <w:color w:val="000000" w:themeColor="text1"/>
              </w:rPr>
              <w:t>SQL DB</w:t>
            </w:r>
          </w:p>
        </w:tc>
        <w:tc>
          <w:tcPr>
            <w:tcW w:w="1427" w:type="dxa"/>
            <w:vAlign w:val="center"/>
          </w:tcPr>
          <w:p w14:paraId="11DB61DB" w14:textId="477E8FE3" w:rsidR="37C54EF4" w:rsidRDefault="37C54EF4" w:rsidP="37C54EF4">
            <w:r w:rsidRPr="37C54EF4">
              <w:rPr>
                <w:rFonts w:eastAsia="Arial" w:cs="Arial"/>
                <w:color w:val="000000" w:themeColor="text1"/>
              </w:rPr>
              <w:t>Statements of Economic Interest</w:t>
            </w:r>
          </w:p>
        </w:tc>
        <w:tc>
          <w:tcPr>
            <w:tcW w:w="1723" w:type="dxa"/>
            <w:vAlign w:val="center"/>
          </w:tcPr>
          <w:p w14:paraId="32D365D2" w14:textId="2998D585" w:rsidR="37C54EF4" w:rsidRDefault="37C54EF4" w:rsidP="37C54EF4">
            <w:r w:rsidRPr="37C54EF4">
              <w:rPr>
                <w:rFonts w:eastAsia="Arial" w:cs="Arial"/>
                <w:color w:val="000000" w:themeColor="text1"/>
              </w:rPr>
              <w:t>445K in 28 tables</w:t>
            </w:r>
          </w:p>
        </w:tc>
        <w:tc>
          <w:tcPr>
            <w:tcW w:w="1596" w:type="dxa"/>
            <w:vAlign w:val="center"/>
          </w:tcPr>
          <w:p w14:paraId="6DE0DEF5" w14:textId="79CA6436" w:rsidR="37C54EF4" w:rsidRDefault="37C54EF4" w:rsidP="37C54EF4">
            <w:r w:rsidRPr="37C54EF4">
              <w:rPr>
                <w:rFonts w:eastAsia="Arial" w:cs="Arial"/>
                <w:color w:val="000000" w:themeColor="text1"/>
              </w:rPr>
              <w:t>75 MB</w:t>
            </w:r>
          </w:p>
        </w:tc>
        <w:tc>
          <w:tcPr>
            <w:tcW w:w="1739" w:type="dxa"/>
            <w:vAlign w:val="center"/>
          </w:tcPr>
          <w:p w14:paraId="53EDB7C4" w14:textId="2606F796" w:rsidR="37C54EF4" w:rsidRDefault="37C54EF4" w:rsidP="37C54EF4">
            <w:r w:rsidRPr="37C54EF4">
              <w:rPr>
                <w:rFonts w:eastAsia="Arial" w:cs="Arial"/>
                <w:color w:val="000000" w:themeColor="text1"/>
              </w:rPr>
              <w:t>4800 active filers</w:t>
            </w:r>
          </w:p>
        </w:tc>
      </w:tr>
      <w:tr w:rsidR="00DA3647" w14:paraId="67E5D1D9" w14:textId="77777777" w:rsidTr="37C54EF4">
        <w:trPr>
          <w:cnfStyle w:val="000000010000" w:firstRow="0" w:lastRow="0" w:firstColumn="0" w:lastColumn="0" w:oddVBand="0" w:evenVBand="0" w:oddHBand="0" w:evenHBand="1" w:firstRowFirstColumn="0" w:firstRowLastColumn="0" w:lastRowFirstColumn="0" w:lastRowLastColumn="0"/>
          <w:trHeight w:val="720"/>
        </w:trPr>
        <w:tc>
          <w:tcPr>
            <w:tcW w:w="1545" w:type="dxa"/>
            <w:vAlign w:val="center"/>
          </w:tcPr>
          <w:p w14:paraId="1FE43833" w14:textId="7F10EBE6" w:rsidR="37C54EF4" w:rsidRDefault="37C54EF4" w:rsidP="37C54EF4">
            <w:r w:rsidRPr="37C54EF4">
              <w:rPr>
                <w:rFonts w:eastAsia="Arial" w:cs="Arial"/>
                <w:color w:val="000000" w:themeColor="text1"/>
              </w:rPr>
              <w:t>SQL DB</w:t>
            </w:r>
          </w:p>
        </w:tc>
        <w:tc>
          <w:tcPr>
            <w:tcW w:w="1427" w:type="dxa"/>
            <w:vAlign w:val="center"/>
          </w:tcPr>
          <w:p w14:paraId="38ED8718" w14:textId="0686E52F" w:rsidR="37C54EF4" w:rsidRDefault="37C54EF4" w:rsidP="37C54EF4">
            <w:r w:rsidRPr="37C54EF4">
              <w:rPr>
                <w:rFonts w:eastAsia="Arial" w:cs="Arial"/>
                <w:color w:val="000000" w:themeColor="text1"/>
              </w:rPr>
              <w:t>Marriage &amp; Civil Union records</w:t>
            </w:r>
          </w:p>
        </w:tc>
        <w:tc>
          <w:tcPr>
            <w:tcW w:w="1723" w:type="dxa"/>
            <w:vAlign w:val="center"/>
          </w:tcPr>
          <w:p w14:paraId="4CFDA2E4" w14:textId="08451AA1" w:rsidR="37C54EF4" w:rsidRDefault="37C54EF4" w:rsidP="37C54EF4">
            <w:r w:rsidRPr="37C54EF4">
              <w:rPr>
                <w:rFonts w:eastAsia="Arial" w:cs="Arial"/>
                <w:color w:val="000000" w:themeColor="text1"/>
              </w:rPr>
              <w:t>95K in 9 tables</w:t>
            </w:r>
          </w:p>
        </w:tc>
        <w:tc>
          <w:tcPr>
            <w:tcW w:w="1596" w:type="dxa"/>
            <w:vAlign w:val="center"/>
          </w:tcPr>
          <w:p w14:paraId="2F9C977B" w14:textId="3EB4B8D9" w:rsidR="37C54EF4" w:rsidRDefault="37C54EF4" w:rsidP="37C54EF4">
            <w:r w:rsidRPr="37C54EF4">
              <w:rPr>
                <w:rFonts w:eastAsia="Arial" w:cs="Arial"/>
                <w:color w:val="000000" w:themeColor="text1"/>
              </w:rPr>
              <w:t>165 MB</w:t>
            </w:r>
          </w:p>
        </w:tc>
        <w:tc>
          <w:tcPr>
            <w:tcW w:w="1739" w:type="dxa"/>
            <w:vAlign w:val="center"/>
          </w:tcPr>
          <w:p w14:paraId="55B420A7" w14:textId="30D913D8" w:rsidR="37C54EF4" w:rsidRDefault="37C54EF4" w:rsidP="37C54EF4">
            <w:r w:rsidRPr="37C54EF4">
              <w:rPr>
                <w:rFonts w:eastAsia="Arial" w:cs="Arial"/>
                <w:color w:val="000000" w:themeColor="text1"/>
              </w:rPr>
              <w:t>3300 Marriages/ Civ Unions per year</w:t>
            </w:r>
          </w:p>
        </w:tc>
      </w:tr>
    </w:tbl>
    <w:p w14:paraId="318FED8E" w14:textId="5DE08BC8" w:rsidR="00E77A0D" w:rsidRDefault="259C5BD6" w:rsidP="0AF6A787">
      <w:pPr>
        <w:pStyle w:val="ListParagraph"/>
        <w:ind w:left="792"/>
        <w:rPr>
          <w:rFonts w:cs="Arial"/>
          <w:i/>
          <w:iCs/>
        </w:rPr>
      </w:pPr>
      <w:r w:rsidRPr="0AF6A787">
        <w:rPr>
          <w:rFonts w:cs="Arial"/>
          <w:b/>
          <w:bCs/>
        </w:rPr>
        <w:t>*</w:t>
      </w:r>
      <w:r w:rsidRPr="0AF6A787">
        <w:rPr>
          <w:rFonts w:cs="Arial"/>
          <w:i/>
          <w:iCs/>
        </w:rPr>
        <w:t xml:space="preserve">This storage amount is an estimate and </w:t>
      </w:r>
      <w:r w:rsidR="76DC5C0D" w:rsidRPr="0AF6A787">
        <w:rPr>
          <w:rFonts w:cs="Arial"/>
          <w:i/>
          <w:iCs/>
        </w:rPr>
        <w:t>serves as a basis</w:t>
      </w:r>
      <w:r w:rsidRPr="0AF6A787">
        <w:rPr>
          <w:rFonts w:cs="Arial"/>
          <w:i/>
          <w:iCs/>
        </w:rPr>
        <w:t xml:space="preserve"> for scoping and pricing purposes. </w:t>
      </w:r>
    </w:p>
    <w:p w14:paraId="36385833" w14:textId="5DE08BC8" w:rsidR="6E62232A" w:rsidRDefault="6E62232A" w:rsidP="6E62232A">
      <w:pPr>
        <w:pStyle w:val="ListParagraph"/>
        <w:ind w:left="990"/>
        <w:rPr>
          <w:rFonts w:cs="Arial"/>
        </w:rPr>
      </w:pPr>
    </w:p>
    <w:p w14:paraId="1E5461D0" w14:textId="77777777" w:rsidR="001B2DA4" w:rsidRDefault="001B2DA4" w:rsidP="00D63E17">
      <w:pPr>
        <w:pStyle w:val="ListParagraph"/>
        <w:ind w:left="990"/>
        <w:rPr>
          <w:rFonts w:cs="Arial"/>
          <w:szCs w:val="20"/>
        </w:rPr>
      </w:pPr>
    </w:p>
    <w:p w14:paraId="1BACE867" w14:textId="01E8427E" w:rsidR="001B2DA4" w:rsidRPr="001B2DA4" w:rsidRDefault="001B2DA4" w:rsidP="001B2DA4">
      <w:pPr>
        <w:pStyle w:val="CroweBodyCopy"/>
        <w:ind w:left="990"/>
        <w:rPr>
          <w:b/>
          <w:bCs/>
        </w:rPr>
      </w:pPr>
      <w:r>
        <w:rPr>
          <w:b/>
          <w:bCs/>
        </w:rPr>
        <w:t>Physical</w:t>
      </w:r>
      <w:r w:rsidRPr="001B2DA4">
        <w:rPr>
          <w:b/>
          <w:bCs/>
        </w:rPr>
        <w:t xml:space="preserve"> Records Inventory </w:t>
      </w:r>
    </w:p>
    <w:tbl>
      <w:tblPr>
        <w:tblStyle w:val="CroweTable2"/>
        <w:tblW w:w="8013"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148"/>
        <w:gridCol w:w="2070"/>
        <w:gridCol w:w="2250"/>
      </w:tblGrid>
      <w:tr w:rsidR="000E168A" w:rsidRPr="002200F4" w14:paraId="7001308D" w14:textId="77777777" w:rsidTr="000E168A">
        <w:trPr>
          <w:cnfStyle w:val="100000000000" w:firstRow="1" w:lastRow="0" w:firstColumn="0" w:lastColumn="0" w:oddVBand="0" w:evenVBand="0" w:oddHBand="0" w:evenHBand="0" w:firstRowFirstColumn="0" w:firstRowLastColumn="0" w:lastRowFirstColumn="0" w:lastRowLastColumn="0"/>
          <w:trHeight w:val="347"/>
        </w:trPr>
        <w:tc>
          <w:tcPr>
            <w:tcW w:w="1545" w:type="dxa"/>
          </w:tcPr>
          <w:p w14:paraId="535C7BFA" w14:textId="77777777" w:rsidR="000E168A" w:rsidRDefault="000E168A" w:rsidP="00BA6D9B">
            <w:pPr>
              <w:pStyle w:val="CroweBodyCopy"/>
              <w:spacing w:after="0"/>
            </w:pPr>
          </w:p>
          <w:p w14:paraId="1E0D0761" w14:textId="1F932488" w:rsidR="000E168A" w:rsidRPr="002200F4" w:rsidRDefault="000E168A" w:rsidP="00BA6D9B">
            <w:pPr>
              <w:pStyle w:val="CroweBodyCopy"/>
              <w:spacing w:after="0"/>
            </w:pPr>
            <w:r>
              <w:t>Source</w:t>
            </w:r>
          </w:p>
        </w:tc>
        <w:tc>
          <w:tcPr>
            <w:tcW w:w="2148" w:type="dxa"/>
          </w:tcPr>
          <w:p w14:paraId="74E0DABE" w14:textId="77777777" w:rsidR="000E168A" w:rsidRDefault="000E168A" w:rsidP="00BA6D9B">
            <w:pPr>
              <w:pStyle w:val="CroweBodyCopy"/>
              <w:spacing w:after="0"/>
            </w:pPr>
            <w:r>
              <w:t>Record / File Type(s)</w:t>
            </w:r>
          </w:p>
        </w:tc>
        <w:tc>
          <w:tcPr>
            <w:tcW w:w="2070" w:type="dxa"/>
          </w:tcPr>
          <w:p w14:paraId="0C2986CA" w14:textId="3791FCCC" w:rsidR="000E168A" w:rsidRPr="00755347" w:rsidRDefault="000E168A" w:rsidP="00BA6D9B">
            <w:pPr>
              <w:pStyle w:val="CroweBodyCopy"/>
              <w:spacing w:after="0"/>
              <w:rPr>
                <w:i/>
                <w:iCs/>
              </w:rPr>
            </w:pPr>
            <w:r>
              <w:t xml:space="preserve">Microfilm Tape Total </w:t>
            </w:r>
          </w:p>
        </w:tc>
        <w:tc>
          <w:tcPr>
            <w:tcW w:w="2250" w:type="dxa"/>
          </w:tcPr>
          <w:p w14:paraId="0A2A8BB3" w14:textId="2500A6F3" w:rsidR="000E168A" w:rsidRPr="00755347" w:rsidRDefault="000E168A" w:rsidP="000E168A">
            <w:pPr>
              <w:pStyle w:val="CroweBodyCopy"/>
              <w:spacing w:after="0"/>
              <w:rPr>
                <w:i/>
              </w:rPr>
            </w:pPr>
            <w:r>
              <w:t xml:space="preserve">Number of Images (per tape) </w:t>
            </w:r>
          </w:p>
        </w:tc>
      </w:tr>
      <w:tr w:rsidR="000E168A" w:rsidRPr="002200F4" w14:paraId="2229A5EA" w14:textId="77777777" w:rsidTr="000E168A">
        <w:trPr>
          <w:cnfStyle w:val="000000100000" w:firstRow="0" w:lastRow="0" w:firstColumn="0" w:lastColumn="0" w:oddVBand="0" w:evenVBand="0" w:oddHBand="1" w:evenHBand="0" w:firstRowFirstColumn="0" w:firstRowLastColumn="0" w:lastRowFirstColumn="0" w:lastRowLastColumn="0"/>
          <w:trHeight w:val="720"/>
        </w:trPr>
        <w:tc>
          <w:tcPr>
            <w:tcW w:w="1545" w:type="dxa"/>
            <w:vAlign w:val="center"/>
          </w:tcPr>
          <w:p w14:paraId="78B07240" w14:textId="01A39545" w:rsidR="000E168A" w:rsidRDefault="000E168A" w:rsidP="00BA6D9B">
            <w:pPr>
              <w:pStyle w:val="CroweBodyCopy"/>
              <w:spacing w:after="0"/>
            </w:pPr>
            <w:r>
              <w:t>16mm Microfilm</w:t>
            </w:r>
          </w:p>
        </w:tc>
        <w:tc>
          <w:tcPr>
            <w:tcW w:w="2148" w:type="dxa"/>
            <w:vAlign w:val="center"/>
          </w:tcPr>
          <w:p w14:paraId="241C0A25" w14:textId="6EDB0071" w:rsidR="000E168A" w:rsidRDefault="000E168A" w:rsidP="00BA6D9B">
            <w:pPr>
              <w:pStyle w:val="CroweBodyCopy"/>
              <w:spacing w:after="0"/>
            </w:pPr>
            <w:r>
              <w:t>Birth</w:t>
            </w:r>
          </w:p>
        </w:tc>
        <w:tc>
          <w:tcPr>
            <w:tcW w:w="2070" w:type="dxa"/>
            <w:vAlign w:val="center"/>
          </w:tcPr>
          <w:p w14:paraId="62BE01E2" w14:textId="10652CEF" w:rsidR="000E168A" w:rsidRDefault="000E168A" w:rsidP="00C814BE">
            <w:pPr>
              <w:pStyle w:val="CroweBodyCopy"/>
              <w:spacing w:after="0"/>
              <w:jc w:val="center"/>
            </w:pPr>
            <w:r>
              <w:t>258</w:t>
            </w:r>
          </w:p>
        </w:tc>
        <w:tc>
          <w:tcPr>
            <w:tcW w:w="2250" w:type="dxa"/>
            <w:vAlign w:val="center"/>
          </w:tcPr>
          <w:p w14:paraId="2E5B3024" w14:textId="013DBF0E" w:rsidR="000E168A" w:rsidRDefault="002624C7" w:rsidP="00C814BE">
            <w:pPr>
              <w:pStyle w:val="CroweBodyCopy"/>
              <w:spacing w:after="0"/>
              <w:jc w:val="center"/>
            </w:pPr>
            <w:r>
              <w:t>2,500 per roll</w:t>
            </w:r>
          </w:p>
        </w:tc>
      </w:tr>
      <w:tr w:rsidR="002624C7" w14:paraId="5E26F657" w14:textId="77777777" w:rsidTr="000E168A">
        <w:trPr>
          <w:cnfStyle w:val="000000010000" w:firstRow="0" w:lastRow="0" w:firstColumn="0" w:lastColumn="0" w:oddVBand="0" w:evenVBand="0" w:oddHBand="0" w:evenHBand="1" w:firstRowFirstColumn="0" w:firstRowLastColumn="0" w:lastRowFirstColumn="0" w:lastRowLastColumn="0"/>
          <w:trHeight w:val="720"/>
        </w:trPr>
        <w:tc>
          <w:tcPr>
            <w:tcW w:w="1545" w:type="dxa"/>
            <w:vAlign w:val="center"/>
          </w:tcPr>
          <w:p w14:paraId="2CE6269D" w14:textId="18D0DCED" w:rsidR="002624C7" w:rsidRDefault="002624C7" w:rsidP="002624C7">
            <w:pPr>
              <w:pStyle w:val="CroweBodyCopy"/>
            </w:pPr>
            <w:r>
              <w:t>16mm Microfilm</w:t>
            </w:r>
          </w:p>
        </w:tc>
        <w:tc>
          <w:tcPr>
            <w:tcW w:w="2148" w:type="dxa"/>
            <w:vAlign w:val="center"/>
          </w:tcPr>
          <w:p w14:paraId="0BDCBBF4" w14:textId="1077EB04" w:rsidR="002624C7" w:rsidRDefault="002624C7" w:rsidP="002624C7">
            <w:pPr>
              <w:pStyle w:val="CroweBodyCopy"/>
            </w:pPr>
            <w:r>
              <w:t>Death</w:t>
            </w:r>
          </w:p>
        </w:tc>
        <w:tc>
          <w:tcPr>
            <w:tcW w:w="2070" w:type="dxa"/>
            <w:vAlign w:val="center"/>
          </w:tcPr>
          <w:p w14:paraId="0338A230" w14:textId="07B7DD8C" w:rsidR="002624C7" w:rsidRDefault="002624C7" w:rsidP="002624C7">
            <w:pPr>
              <w:pStyle w:val="CroweBodyCopy"/>
              <w:jc w:val="center"/>
            </w:pPr>
            <w:r>
              <w:t>77</w:t>
            </w:r>
          </w:p>
        </w:tc>
        <w:tc>
          <w:tcPr>
            <w:tcW w:w="2250" w:type="dxa"/>
            <w:vAlign w:val="center"/>
          </w:tcPr>
          <w:p w14:paraId="55960E1E" w14:textId="150B4D57" w:rsidR="002624C7" w:rsidRDefault="002624C7" w:rsidP="002624C7">
            <w:pPr>
              <w:pStyle w:val="CroweBodyCopy"/>
              <w:spacing w:after="0"/>
              <w:jc w:val="center"/>
            </w:pPr>
            <w:r>
              <w:t>2,500 per roll</w:t>
            </w:r>
          </w:p>
        </w:tc>
      </w:tr>
      <w:tr w:rsidR="002624C7" w14:paraId="70087646" w14:textId="77777777" w:rsidTr="000E168A">
        <w:trPr>
          <w:cnfStyle w:val="000000100000" w:firstRow="0" w:lastRow="0" w:firstColumn="0" w:lastColumn="0" w:oddVBand="0" w:evenVBand="0" w:oddHBand="1" w:evenHBand="0" w:firstRowFirstColumn="0" w:firstRowLastColumn="0" w:lastRowFirstColumn="0" w:lastRowLastColumn="0"/>
          <w:trHeight w:val="720"/>
        </w:trPr>
        <w:tc>
          <w:tcPr>
            <w:tcW w:w="1545" w:type="dxa"/>
            <w:vAlign w:val="center"/>
          </w:tcPr>
          <w:p w14:paraId="302F1685" w14:textId="2CA456CD" w:rsidR="002624C7" w:rsidRDefault="002624C7" w:rsidP="002624C7">
            <w:pPr>
              <w:pStyle w:val="CroweBodyCopy"/>
            </w:pPr>
            <w:r>
              <w:t>16mm Microfilm</w:t>
            </w:r>
          </w:p>
        </w:tc>
        <w:tc>
          <w:tcPr>
            <w:tcW w:w="2148" w:type="dxa"/>
            <w:vAlign w:val="center"/>
          </w:tcPr>
          <w:p w14:paraId="02C75D7E" w14:textId="3594891A" w:rsidR="002624C7" w:rsidRDefault="002624C7" w:rsidP="002624C7">
            <w:pPr>
              <w:pStyle w:val="CroweBodyCopy"/>
            </w:pPr>
            <w:r>
              <w:t>Marriage Certificates</w:t>
            </w:r>
          </w:p>
        </w:tc>
        <w:tc>
          <w:tcPr>
            <w:tcW w:w="2070" w:type="dxa"/>
            <w:vAlign w:val="center"/>
          </w:tcPr>
          <w:p w14:paraId="4FEF8B61" w14:textId="5A404FEF" w:rsidR="002624C7" w:rsidRDefault="002624C7" w:rsidP="002624C7">
            <w:pPr>
              <w:pStyle w:val="CroweBodyCopy"/>
              <w:jc w:val="center"/>
            </w:pPr>
            <w:r>
              <w:t>155</w:t>
            </w:r>
          </w:p>
        </w:tc>
        <w:tc>
          <w:tcPr>
            <w:tcW w:w="2250" w:type="dxa"/>
            <w:vAlign w:val="center"/>
          </w:tcPr>
          <w:p w14:paraId="0BF64E69" w14:textId="65481B8F" w:rsidR="002624C7" w:rsidRDefault="002624C7" w:rsidP="002624C7">
            <w:pPr>
              <w:pStyle w:val="CroweBodyCopy"/>
              <w:spacing w:after="0"/>
              <w:jc w:val="center"/>
            </w:pPr>
            <w:r>
              <w:t>2,500 per roll</w:t>
            </w:r>
          </w:p>
        </w:tc>
      </w:tr>
      <w:tr w:rsidR="002624C7" w14:paraId="4235E6F2" w14:textId="77777777" w:rsidTr="000E168A">
        <w:trPr>
          <w:cnfStyle w:val="000000010000" w:firstRow="0" w:lastRow="0" w:firstColumn="0" w:lastColumn="0" w:oddVBand="0" w:evenVBand="0" w:oddHBand="0" w:evenHBand="1" w:firstRowFirstColumn="0" w:firstRowLastColumn="0" w:lastRowFirstColumn="0" w:lastRowLastColumn="0"/>
          <w:trHeight w:val="720"/>
        </w:trPr>
        <w:tc>
          <w:tcPr>
            <w:tcW w:w="1545" w:type="dxa"/>
            <w:vAlign w:val="center"/>
          </w:tcPr>
          <w:p w14:paraId="0BA5EC5B" w14:textId="25015441" w:rsidR="002624C7" w:rsidRDefault="002624C7" w:rsidP="002624C7">
            <w:pPr>
              <w:pStyle w:val="CroweBodyCopy"/>
            </w:pPr>
            <w:r>
              <w:t>16mm Microfilm</w:t>
            </w:r>
          </w:p>
        </w:tc>
        <w:tc>
          <w:tcPr>
            <w:tcW w:w="2148" w:type="dxa"/>
            <w:vAlign w:val="center"/>
          </w:tcPr>
          <w:p w14:paraId="46CF4925" w14:textId="0E48D8EA" w:rsidR="002624C7" w:rsidRDefault="002624C7" w:rsidP="002624C7">
            <w:pPr>
              <w:pStyle w:val="CroweBodyCopy"/>
            </w:pPr>
            <w:r>
              <w:t>Marriage Applications</w:t>
            </w:r>
          </w:p>
        </w:tc>
        <w:tc>
          <w:tcPr>
            <w:tcW w:w="2070" w:type="dxa"/>
            <w:vAlign w:val="center"/>
          </w:tcPr>
          <w:p w14:paraId="3B3BEEA0" w14:textId="6892CA5E" w:rsidR="002624C7" w:rsidRDefault="002624C7" w:rsidP="002624C7">
            <w:pPr>
              <w:pStyle w:val="CroweBodyCopy"/>
              <w:jc w:val="center"/>
            </w:pPr>
            <w:r>
              <w:t>50</w:t>
            </w:r>
          </w:p>
        </w:tc>
        <w:tc>
          <w:tcPr>
            <w:tcW w:w="2250" w:type="dxa"/>
            <w:vAlign w:val="center"/>
          </w:tcPr>
          <w:p w14:paraId="738A630A" w14:textId="14252896" w:rsidR="002624C7" w:rsidRDefault="002624C7" w:rsidP="002624C7">
            <w:pPr>
              <w:pStyle w:val="CroweBodyCopy"/>
              <w:spacing w:after="0"/>
              <w:jc w:val="center"/>
            </w:pPr>
            <w:r>
              <w:t>2,500 per roll</w:t>
            </w:r>
          </w:p>
        </w:tc>
      </w:tr>
    </w:tbl>
    <w:p w14:paraId="781ADB9F" w14:textId="29AAED59" w:rsidR="001B2DA4" w:rsidRDefault="001B2DA4" w:rsidP="00D63E17">
      <w:pPr>
        <w:pStyle w:val="ListParagraph"/>
        <w:ind w:left="990"/>
        <w:rPr>
          <w:rFonts w:cs="Arial"/>
          <w:szCs w:val="20"/>
        </w:rPr>
      </w:pPr>
      <w:r w:rsidRPr="0AF6A787">
        <w:rPr>
          <w:rFonts w:cs="Arial"/>
          <w:b/>
          <w:bCs/>
        </w:rPr>
        <w:t>*</w:t>
      </w:r>
      <w:r w:rsidRPr="0AF6A787">
        <w:rPr>
          <w:rFonts w:cs="Arial"/>
          <w:i/>
          <w:iCs/>
        </w:rPr>
        <w:t>This storage amount is an estimate and serves as a basis for scoping and pricing purpose</w:t>
      </w:r>
    </w:p>
    <w:p w14:paraId="7250AA94" w14:textId="77777777" w:rsidR="001B2DA4" w:rsidRDefault="001B2DA4" w:rsidP="00D63E17">
      <w:pPr>
        <w:pStyle w:val="ListParagraph"/>
        <w:ind w:left="990"/>
        <w:rPr>
          <w:rFonts w:cs="Arial"/>
          <w:szCs w:val="20"/>
        </w:rPr>
      </w:pPr>
    </w:p>
    <w:p w14:paraId="79991C9A" w14:textId="3968534E" w:rsidR="00E77A0D" w:rsidRDefault="00E77A0D" w:rsidP="00D63E17">
      <w:pPr>
        <w:pStyle w:val="ListParagraph"/>
        <w:ind w:left="990"/>
        <w:rPr>
          <w:rFonts w:cs="Arial"/>
          <w:szCs w:val="20"/>
        </w:rPr>
      </w:pPr>
      <w:r>
        <w:rPr>
          <w:rFonts w:cs="Arial"/>
          <w:szCs w:val="20"/>
        </w:rPr>
        <w:t>The vendor must provide a Data Conversion plan that describes the processes required to convert all historical data into the new system. This includes at a minimum:</w:t>
      </w:r>
    </w:p>
    <w:p w14:paraId="01EB2CBF" w14:textId="77777777" w:rsidR="00E77A0D" w:rsidRDefault="00E77A0D" w:rsidP="00D63E17">
      <w:pPr>
        <w:pStyle w:val="ListParagraph"/>
        <w:numPr>
          <w:ilvl w:val="0"/>
          <w:numId w:val="19"/>
        </w:numPr>
        <w:ind w:left="1440"/>
        <w:rPr>
          <w:rFonts w:cs="Arial"/>
          <w:szCs w:val="20"/>
        </w:rPr>
      </w:pPr>
      <w:r>
        <w:rPr>
          <w:rFonts w:cs="Arial"/>
          <w:szCs w:val="20"/>
        </w:rPr>
        <w:t>A detailed mapping and conversion process</w:t>
      </w:r>
    </w:p>
    <w:p w14:paraId="362044F9" w14:textId="77777777" w:rsidR="00E77A0D" w:rsidRDefault="00E77A0D" w:rsidP="00D63E17">
      <w:pPr>
        <w:pStyle w:val="ListParagraph"/>
        <w:numPr>
          <w:ilvl w:val="0"/>
          <w:numId w:val="19"/>
        </w:numPr>
        <w:ind w:left="1440"/>
        <w:rPr>
          <w:rFonts w:cs="Arial"/>
          <w:szCs w:val="20"/>
        </w:rPr>
      </w:pPr>
      <w:r>
        <w:rPr>
          <w:rFonts w:cs="Arial"/>
          <w:szCs w:val="20"/>
        </w:rPr>
        <w:t xml:space="preserve">Confirmation to the </w:t>
      </w:r>
      <w:r w:rsidRPr="003A556C">
        <w:rPr>
          <w:rFonts w:cs="Arial"/>
          <w:szCs w:val="20"/>
        </w:rPr>
        <w:t xml:space="preserve">understanding that all data obtained in the performance of this contract shall become and remain property of the County. Additionally, at no time must any data or processes – that either belong to or are intended for the use at the County or its officers, </w:t>
      </w:r>
      <w:proofErr w:type="gramStart"/>
      <w:r w:rsidRPr="003A556C">
        <w:rPr>
          <w:rFonts w:cs="Arial"/>
          <w:szCs w:val="20"/>
        </w:rPr>
        <w:t>agents</w:t>
      </w:r>
      <w:proofErr w:type="gramEnd"/>
      <w:r w:rsidRPr="003A556C">
        <w:rPr>
          <w:rFonts w:cs="Arial"/>
          <w:szCs w:val="20"/>
        </w:rPr>
        <w:t xml:space="preserve"> or employees – be copied, disclosed or retained by the vendor or any party related to the service provider for subsequent use in any transactions that does not include the County</w:t>
      </w:r>
    </w:p>
    <w:p w14:paraId="0F02D709" w14:textId="77777777" w:rsidR="00E77A0D" w:rsidRDefault="00E77A0D" w:rsidP="00D63E17">
      <w:pPr>
        <w:pStyle w:val="ListParagraph"/>
        <w:numPr>
          <w:ilvl w:val="0"/>
          <w:numId w:val="19"/>
        </w:numPr>
        <w:ind w:left="1440"/>
        <w:rPr>
          <w:rFonts w:cs="Arial"/>
          <w:szCs w:val="20"/>
        </w:rPr>
      </w:pPr>
      <w:r>
        <w:rPr>
          <w:rFonts w:cs="Arial"/>
          <w:szCs w:val="20"/>
        </w:rPr>
        <w:t>Confirmation that the vendor must</w:t>
      </w:r>
      <w:r w:rsidRPr="00F16AB9">
        <w:rPr>
          <w:rFonts w:cs="Arial"/>
          <w:szCs w:val="20"/>
        </w:rPr>
        <w:t xml:space="preserve"> protect the confidentiality of all customer data in the performance of this contract and shall encrypt data while at rest and in transit</w:t>
      </w:r>
    </w:p>
    <w:p w14:paraId="7B001ED3" w14:textId="77777777" w:rsidR="00E77A0D" w:rsidRDefault="00E77A0D" w:rsidP="00D63E17">
      <w:pPr>
        <w:pStyle w:val="ListParagraph"/>
        <w:numPr>
          <w:ilvl w:val="0"/>
          <w:numId w:val="19"/>
        </w:numPr>
        <w:ind w:left="1440"/>
        <w:rPr>
          <w:rFonts w:cs="Arial"/>
          <w:szCs w:val="20"/>
        </w:rPr>
      </w:pPr>
      <w:r>
        <w:rPr>
          <w:rFonts w:cs="Arial"/>
          <w:szCs w:val="20"/>
        </w:rPr>
        <w:t>A description how to export data from the vendors software if needed</w:t>
      </w:r>
    </w:p>
    <w:p w14:paraId="4EAB8B73" w14:textId="77777777" w:rsidR="00E77A0D" w:rsidRPr="00F16AB9" w:rsidRDefault="00E77A0D" w:rsidP="00D63E17">
      <w:pPr>
        <w:pStyle w:val="ListParagraph"/>
        <w:numPr>
          <w:ilvl w:val="0"/>
          <w:numId w:val="19"/>
        </w:numPr>
        <w:ind w:left="1440"/>
        <w:rPr>
          <w:rFonts w:cs="Arial"/>
          <w:szCs w:val="20"/>
        </w:rPr>
      </w:pPr>
      <w:r>
        <w:rPr>
          <w:rFonts w:cs="Arial"/>
          <w:szCs w:val="20"/>
        </w:rPr>
        <w:t xml:space="preserve">Confirmation that data is completely deleted when deleted from the software </w:t>
      </w:r>
    </w:p>
    <w:p w14:paraId="47C91472" w14:textId="77777777" w:rsidR="00E77A0D" w:rsidRDefault="00E77A0D" w:rsidP="00E77A0D">
      <w:pPr>
        <w:pStyle w:val="ListParagraph"/>
        <w:ind w:left="792"/>
        <w:rPr>
          <w:rFonts w:cs="Arial"/>
          <w:color w:val="000000" w:themeColor="text1"/>
          <w:szCs w:val="24"/>
        </w:rPr>
      </w:pPr>
    </w:p>
    <w:p w14:paraId="2D5E115E" w14:textId="77777777" w:rsidR="00E2303E" w:rsidRPr="00BE326C" w:rsidRDefault="00E2303E" w:rsidP="00E2303E">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E2303E" w:rsidRPr="00944899" w14:paraId="300C938E" w14:textId="77777777" w:rsidTr="00B13585">
        <w:tc>
          <w:tcPr>
            <w:tcW w:w="9535" w:type="dxa"/>
            <w:shd w:val="clear" w:color="auto" w:fill="FFFF99"/>
          </w:tcPr>
          <w:p w14:paraId="0CCD0384" w14:textId="77777777" w:rsidR="00E2303E" w:rsidRPr="00944899" w:rsidRDefault="00E2303E" w:rsidP="00B13585">
            <w:pPr>
              <w:tabs>
                <w:tab w:val="left" w:pos="8640"/>
              </w:tabs>
              <w:ind w:right="720"/>
              <w:rPr>
                <w:rFonts w:cs="Arial"/>
                <w:color w:val="000000" w:themeColor="text1"/>
                <w:szCs w:val="24"/>
              </w:rPr>
            </w:pPr>
          </w:p>
        </w:tc>
      </w:tr>
    </w:tbl>
    <w:p w14:paraId="6D8575B1" w14:textId="77777777" w:rsidR="00E2303E" w:rsidRDefault="00E2303E" w:rsidP="00E2303E">
      <w:pPr>
        <w:rPr>
          <w:rFonts w:cs="Arial"/>
          <w:b/>
          <w:bCs/>
        </w:rPr>
      </w:pPr>
    </w:p>
    <w:p w14:paraId="068DF5DF" w14:textId="54895260" w:rsidR="005B6AE0" w:rsidRDefault="005B6AE0" w:rsidP="005B6AE0">
      <w:pPr>
        <w:rPr>
          <w:rFonts w:cs="Arial"/>
        </w:rPr>
      </w:pPr>
    </w:p>
    <w:p w14:paraId="332A1480" w14:textId="7061545B" w:rsidR="00F46E5A" w:rsidRDefault="00F46E5A" w:rsidP="005B6AE0">
      <w:pPr>
        <w:rPr>
          <w:rFonts w:cs="Arial"/>
        </w:rPr>
      </w:pPr>
    </w:p>
    <w:p w14:paraId="60EE0970" w14:textId="26ECFA8F" w:rsidR="00F46E5A" w:rsidRDefault="00F46E5A" w:rsidP="005B6AE0">
      <w:pPr>
        <w:rPr>
          <w:rFonts w:cs="Arial"/>
        </w:rPr>
      </w:pPr>
    </w:p>
    <w:p w14:paraId="6C5516DD" w14:textId="175B111A" w:rsidR="00F46E5A" w:rsidRDefault="00F46E5A" w:rsidP="005B6AE0">
      <w:pPr>
        <w:rPr>
          <w:rFonts w:cs="Arial"/>
        </w:rPr>
      </w:pPr>
    </w:p>
    <w:p w14:paraId="1BABCCD1" w14:textId="28DD3483" w:rsidR="00F46E5A" w:rsidRDefault="00F46E5A" w:rsidP="005B6AE0">
      <w:pPr>
        <w:rPr>
          <w:rFonts w:cs="Arial"/>
        </w:rPr>
      </w:pPr>
    </w:p>
    <w:p w14:paraId="49343D1D" w14:textId="74194BDC" w:rsidR="00F46E5A" w:rsidRDefault="00F46E5A" w:rsidP="005B6AE0">
      <w:pPr>
        <w:rPr>
          <w:rFonts w:cs="Arial"/>
        </w:rPr>
      </w:pPr>
    </w:p>
    <w:p w14:paraId="09803E52" w14:textId="77777777" w:rsidR="00F46E5A" w:rsidRDefault="00F46E5A" w:rsidP="005B6AE0">
      <w:pPr>
        <w:rPr>
          <w:rFonts w:cs="Arial"/>
        </w:rPr>
      </w:pPr>
    </w:p>
    <w:p w14:paraId="46900EAC" w14:textId="65E707A6" w:rsidR="00797C69" w:rsidRDefault="005B6AE0" w:rsidP="005B6AE0">
      <w:pPr>
        <w:pStyle w:val="ListParagraph"/>
        <w:numPr>
          <w:ilvl w:val="1"/>
          <w:numId w:val="10"/>
        </w:numPr>
        <w:rPr>
          <w:rFonts w:cs="Arial"/>
          <w:color w:val="000000" w:themeColor="text1"/>
          <w:szCs w:val="24"/>
        </w:rPr>
      </w:pPr>
      <w:r w:rsidRPr="00BE326C">
        <w:rPr>
          <w:rFonts w:cs="Arial"/>
          <w:color w:val="000000" w:themeColor="text1"/>
          <w:szCs w:val="24"/>
        </w:rPr>
        <w:lastRenderedPageBreak/>
        <w:t xml:space="preserve">Please </w:t>
      </w:r>
      <w:r>
        <w:rPr>
          <w:rFonts w:cs="Arial"/>
          <w:color w:val="000000" w:themeColor="text1"/>
          <w:szCs w:val="24"/>
        </w:rPr>
        <w:t xml:space="preserve">describe your approach to meeting </w:t>
      </w:r>
      <w:r w:rsidR="00A32A67">
        <w:rPr>
          <w:rFonts w:cs="Arial"/>
          <w:color w:val="000000" w:themeColor="text1"/>
          <w:szCs w:val="24"/>
        </w:rPr>
        <w:t>the following related to</w:t>
      </w:r>
      <w:r>
        <w:rPr>
          <w:rFonts w:cs="Arial"/>
          <w:b/>
          <w:bCs/>
          <w:color w:val="000000" w:themeColor="text1"/>
          <w:szCs w:val="24"/>
        </w:rPr>
        <w:t xml:space="preserve"> System </w:t>
      </w:r>
      <w:r w:rsidR="00014B99">
        <w:rPr>
          <w:rFonts w:cs="Arial"/>
          <w:b/>
          <w:bCs/>
          <w:color w:val="000000" w:themeColor="text1"/>
          <w:szCs w:val="24"/>
        </w:rPr>
        <w:t>Interfaces</w:t>
      </w:r>
      <w:r w:rsidR="00453FE6">
        <w:rPr>
          <w:rFonts w:cs="Arial"/>
          <w:color w:val="000000" w:themeColor="text1"/>
          <w:szCs w:val="24"/>
        </w:rPr>
        <w:t>:</w:t>
      </w:r>
      <w:r>
        <w:rPr>
          <w:rFonts w:cs="Arial"/>
          <w:color w:val="000000" w:themeColor="text1"/>
          <w:szCs w:val="24"/>
        </w:rPr>
        <w:t xml:space="preserve">  </w:t>
      </w:r>
    </w:p>
    <w:p w14:paraId="70FD468F" w14:textId="77777777" w:rsidR="00797C69" w:rsidRDefault="00797C69" w:rsidP="00797C69">
      <w:pPr>
        <w:pStyle w:val="ListParagraph"/>
        <w:ind w:left="792"/>
        <w:rPr>
          <w:rFonts w:cs="Arial"/>
          <w:szCs w:val="20"/>
        </w:rPr>
      </w:pPr>
    </w:p>
    <w:p w14:paraId="1F8FC04B" w14:textId="4B28A2E0" w:rsidR="00797C69" w:rsidRDefault="00797C69" w:rsidP="00A65BD1">
      <w:pPr>
        <w:pStyle w:val="ListParagraph"/>
        <w:ind w:left="990"/>
        <w:rPr>
          <w:rFonts w:cs="Arial"/>
          <w:szCs w:val="20"/>
        </w:rPr>
      </w:pPr>
      <w:r>
        <w:rPr>
          <w:rFonts w:cs="Arial"/>
          <w:szCs w:val="20"/>
        </w:rPr>
        <w:t>The vendor must interface with the following systems as applicable:</w:t>
      </w:r>
    </w:p>
    <w:p w14:paraId="68D0AE9F" w14:textId="77777777" w:rsidR="00797C69" w:rsidRDefault="00797C69" w:rsidP="00A65BD1">
      <w:pPr>
        <w:pStyle w:val="ListParagraph"/>
        <w:ind w:left="990" w:firstLine="360"/>
        <w:rPr>
          <w:rFonts w:cs="Arial"/>
          <w:szCs w:val="20"/>
        </w:rPr>
      </w:pPr>
    </w:p>
    <w:p w14:paraId="28C7FE80" w14:textId="7E1E89B3" w:rsidR="00797C69" w:rsidRDefault="00797C69" w:rsidP="73FFAE97">
      <w:pPr>
        <w:pStyle w:val="ListParagraph"/>
        <w:numPr>
          <w:ilvl w:val="0"/>
          <w:numId w:val="20"/>
        </w:numPr>
        <w:spacing w:after="120"/>
        <w:ind w:left="1350"/>
        <w:rPr>
          <w:rFonts w:cs="Arial"/>
          <w:b/>
        </w:rPr>
      </w:pPr>
      <w:r w:rsidRPr="73FFAE97">
        <w:rPr>
          <w:rFonts w:cs="Arial"/>
          <w:b/>
        </w:rPr>
        <w:t xml:space="preserve">Illinois Department of Revenue (IDOR) </w:t>
      </w:r>
      <w:proofErr w:type="spellStart"/>
      <w:r w:rsidRPr="73FFAE97">
        <w:rPr>
          <w:rFonts w:cs="Arial"/>
          <w:b/>
        </w:rPr>
        <w:t>MyDec</w:t>
      </w:r>
      <w:proofErr w:type="spellEnd"/>
    </w:p>
    <w:p w14:paraId="3A5E3CBD" w14:textId="37595935" w:rsidR="004500B2" w:rsidRPr="004500B2" w:rsidRDefault="004500B2" w:rsidP="004500B2">
      <w:pPr>
        <w:pStyle w:val="ListParagraph"/>
        <w:spacing w:after="120"/>
        <w:ind w:left="1440"/>
        <w:rPr>
          <w:rFonts w:cs="Arial"/>
        </w:rPr>
      </w:pPr>
      <w:proofErr w:type="spellStart"/>
      <w:r w:rsidRPr="73FFAE97">
        <w:rPr>
          <w:rFonts w:cs="Arial"/>
        </w:rPr>
        <w:t>MyDec</w:t>
      </w:r>
      <w:proofErr w:type="spellEnd"/>
      <w:r w:rsidRPr="73FFAE97">
        <w:rPr>
          <w:rFonts w:cs="Arial"/>
        </w:rPr>
        <w:t xml:space="preserve"> is an online system that allows individuals to electronically file their real estate transfer tax declaration PTAX-203 forms with the Illinois Department of Revenue via https://mytax.illinois.gov/MyDec/_/. </w:t>
      </w:r>
    </w:p>
    <w:p w14:paraId="4C4D0131" w14:textId="4CFD920B" w:rsidR="004500B2" w:rsidRPr="004500B2" w:rsidRDefault="004500B2" w:rsidP="004500B2">
      <w:pPr>
        <w:pStyle w:val="ListParagraph"/>
        <w:spacing w:after="120"/>
        <w:ind w:left="1440"/>
        <w:rPr>
          <w:rFonts w:cs="Arial"/>
        </w:rPr>
      </w:pPr>
    </w:p>
    <w:p w14:paraId="4133892C" w14:textId="5D665C06" w:rsidR="004500B2" w:rsidRPr="004500B2" w:rsidRDefault="004500B2" w:rsidP="004500B2">
      <w:pPr>
        <w:pStyle w:val="ListParagraph"/>
        <w:spacing w:after="120"/>
        <w:ind w:left="1440"/>
        <w:rPr>
          <w:rFonts w:cs="Arial"/>
        </w:rPr>
      </w:pPr>
      <w:r w:rsidRPr="73FFAE97">
        <w:rPr>
          <w:rFonts w:cs="Arial"/>
        </w:rPr>
        <w:t>The Office of the County Clerk uses an API web services interface (</w:t>
      </w:r>
      <w:r w:rsidR="00347FAA" w:rsidRPr="00C814BE">
        <w:rPr>
          <w:rFonts w:cs="Arial"/>
          <w:szCs w:val="20"/>
        </w:rPr>
        <w:t>additional details can be provided upon reques</w:t>
      </w:r>
      <w:r w:rsidR="00347FAA">
        <w:rPr>
          <w:rFonts w:cs="Arial"/>
          <w:szCs w:val="20"/>
        </w:rPr>
        <w:t>t</w:t>
      </w:r>
      <w:r w:rsidRPr="73FFAE97">
        <w:rPr>
          <w:rFonts w:cs="Arial"/>
        </w:rPr>
        <w:t xml:space="preserve">) to step the </w:t>
      </w:r>
      <w:proofErr w:type="spellStart"/>
      <w:r w:rsidRPr="73FFAE97">
        <w:rPr>
          <w:rFonts w:cs="Arial"/>
        </w:rPr>
        <w:t>MyDec</w:t>
      </w:r>
      <w:proofErr w:type="spellEnd"/>
      <w:r w:rsidRPr="73FFAE97">
        <w:rPr>
          <w:rFonts w:cs="Arial"/>
        </w:rPr>
        <w:t xml:space="preserve"> PTAX from CLOSING COMPLETED status to ASSESSOR REVIEW status. Various data elements are passed back and forth between the recording software and the IDOR website. </w:t>
      </w:r>
    </w:p>
    <w:p w14:paraId="712224B0" w14:textId="47CF3B2F" w:rsidR="004500B2" w:rsidRPr="004500B2" w:rsidRDefault="004500B2" w:rsidP="004500B2">
      <w:pPr>
        <w:pStyle w:val="ListParagraph"/>
        <w:spacing w:after="120"/>
        <w:ind w:left="1440"/>
        <w:rPr>
          <w:rFonts w:cs="Arial"/>
        </w:rPr>
      </w:pPr>
    </w:p>
    <w:p w14:paraId="3BD77667" w14:textId="6BAA2645" w:rsidR="00797C69" w:rsidRPr="00DA0904" w:rsidRDefault="5EA145D5" w:rsidP="51F0862C">
      <w:pPr>
        <w:pStyle w:val="ListParagraph"/>
        <w:spacing w:after="120"/>
        <w:ind w:left="1440"/>
        <w:rPr>
          <w:rFonts w:cs="Arial"/>
        </w:rPr>
      </w:pPr>
      <w:r w:rsidRPr="51F0862C">
        <w:rPr>
          <w:rFonts w:cs="Arial"/>
        </w:rPr>
        <w:t xml:space="preserve">The Office of the County Clerk is responsible for collecting the tax amounts due and remitting the state tax portion to IDOR on a monthly </w:t>
      </w:r>
      <w:r w:rsidR="498B3B00" w:rsidRPr="51F0862C">
        <w:rPr>
          <w:rFonts w:cs="Arial"/>
        </w:rPr>
        <w:t>basis,</w:t>
      </w:r>
      <w:r w:rsidRPr="51F0862C">
        <w:rPr>
          <w:rFonts w:cs="Arial"/>
        </w:rPr>
        <w:t xml:space="preserve"> so the functionality of this interface is highly critical.</w:t>
      </w:r>
    </w:p>
    <w:p w14:paraId="53E61AE5" w14:textId="77777777" w:rsidR="00797C69" w:rsidRDefault="00797C69" w:rsidP="00A65BD1">
      <w:pPr>
        <w:pStyle w:val="ListParagraph"/>
        <w:numPr>
          <w:ilvl w:val="0"/>
          <w:numId w:val="20"/>
        </w:numPr>
        <w:spacing w:after="120"/>
        <w:ind w:left="1350"/>
        <w:contextualSpacing w:val="0"/>
        <w:rPr>
          <w:rFonts w:cs="Arial"/>
          <w:b/>
          <w:bCs/>
          <w:szCs w:val="20"/>
        </w:rPr>
      </w:pPr>
      <w:r>
        <w:rPr>
          <w:rFonts w:cs="Arial"/>
          <w:b/>
          <w:bCs/>
          <w:szCs w:val="20"/>
        </w:rPr>
        <w:t xml:space="preserve">Tyler Technology Enterprise Assessment &amp; Tax Software powered by </w:t>
      </w:r>
      <w:proofErr w:type="spellStart"/>
      <w:r>
        <w:rPr>
          <w:rFonts w:cs="Arial"/>
          <w:b/>
          <w:bCs/>
          <w:szCs w:val="20"/>
        </w:rPr>
        <w:t>iasWorld</w:t>
      </w:r>
      <w:proofErr w:type="spellEnd"/>
    </w:p>
    <w:p w14:paraId="3DA295FD" w14:textId="77777777" w:rsidR="00441ED0" w:rsidRDefault="00441ED0" w:rsidP="00441ED0">
      <w:pPr>
        <w:pStyle w:val="ListParagraph"/>
        <w:spacing w:after="120"/>
        <w:ind w:left="1440"/>
        <w:rPr>
          <w:rFonts w:cs="Arial"/>
          <w:szCs w:val="20"/>
        </w:rPr>
      </w:pPr>
      <w:r w:rsidRPr="00441ED0">
        <w:rPr>
          <w:rFonts w:cs="Arial"/>
          <w:szCs w:val="20"/>
        </w:rPr>
        <w:t xml:space="preserve">Tyler’s Enterprise Assessment &amp; Tax powered by </w:t>
      </w:r>
      <w:proofErr w:type="spellStart"/>
      <w:r w:rsidRPr="00441ED0">
        <w:rPr>
          <w:rFonts w:cs="Arial"/>
          <w:szCs w:val="20"/>
        </w:rPr>
        <w:t>iasWorld</w:t>
      </w:r>
      <w:proofErr w:type="spellEnd"/>
      <w:r w:rsidRPr="00441ED0">
        <w:rPr>
          <w:rFonts w:cs="Arial"/>
          <w:szCs w:val="20"/>
        </w:rPr>
        <w:t xml:space="preserve"> is a software designed to assist local governments, specifically in the field of property assessment and tax administration. It helps jurisdictions manage property assessments, tax billing, and collection processes. </w:t>
      </w:r>
    </w:p>
    <w:p w14:paraId="6AD506F9" w14:textId="77777777" w:rsidR="00441ED0" w:rsidRPr="00441ED0" w:rsidRDefault="00441ED0" w:rsidP="00441ED0">
      <w:pPr>
        <w:pStyle w:val="ListParagraph"/>
        <w:spacing w:after="120"/>
        <w:ind w:left="1440"/>
        <w:rPr>
          <w:rFonts w:cs="Arial"/>
          <w:szCs w:val="20"/>
        </w:rPr>
      </w:pPr>
    </w:p>
    <w:p w14:paraId="2160D9BD" w14:textId="144AB32A" w:rsidR="00797C69" w:rsidRPr="001C48BB" w:rsidRDefault="00441ED0" w:rsidP="00441ED0">
      <w:pPr>
        <w:pStyle w:val="ListParagraph"/>
        <w:spacing w:after="120"/>
        <w:ind w:left="1440"/>
        <w:contextualSpacing w:val="0"/>
        <w:rPr>
          <w:rFonts w:cs="Arial"/>
          <w:szCs w:val="20"/>
        </w:rPr>
      </w:pPr>
      <w:r w:rsidRPr="00441ED0">
        <w:rPr>
          <w:rFonts w:cs="Arial"/>
          <w:szCs w:val="20"/>
        </w:rPr>
        <w:t xml:space="preserve">The Chief County Assessment Officer (CCAO) utilizes Tyler’s Enterprise Assessment &amp; Tax powered by </w:t>
      </w:r>
      <w:proofErr w:type="spellStart"/>
      <w:r w:rsidRPr="00441ED0">
        <w:rPr>
          <w:rFonts w:cs="Arial"/>
          <w:szCs w:val="20"/>
        </w:rPr>
        <w:t>iasWorld</w:t>
      </w:r>
      <w:proofErr w:type="spellEnd"/>
      <w:r w:rsidRPr="00441ED0">
        <w:rPr>
          <w:rFonts w:cs="Arial"/>
          <w:szCs w:val="20"/>
        </w:rPr>
        <w:t xml:space="preserve"> and currently relies on a manual export XML data and images from the Clerk’s Office’s </w:t>
      </w:r>
      <w:proofErr w:type="spellStart"/>
      <w:r w:rsidRPr="00441ED0">
        <w:rPr>
          <w:rFonts w:cs="Arial"/>
          <w:szCs w:val="20"/>
        </w:rPr>
        <w:t>Cott</w:t>
      </w:r>
      <w:proofErr w:type="spellEnd"/>
      <w:r w:rsidRPr="00441ED0">
        <w:rPr>
          <w:rFonts w:cs="Arial"/>
          <w:szCs w:val="20"/>
        </w:rPr>
        <w:t xml:space="preserve"> Systems Resolution application to be used by the Tyler solution. It is the desire of the CCAO to automate this process of sharing of XML data and images in the future solution.</w:t>
      </w:r>
    </w:p>
    <w:p w14:paraId="1B8DDE6F" w14:textId="77777777" w:rsidR="00797C69" w:rsidRDefault="00797C69" w:rsidP="00797C69">
      <w:pPr>
        <w:pStyle w:val="ListParagraph"/>
        <w:ind w:left="432" w:firstLine="360"/>
        <w:rPr>
          <w:rFonts w:cs="Arial"/>
          <w:b/>
          <w:bCs/>
          <w:szCs w:val="20"/>
        </w:rPr>
      </w:pPr>
    </w:p>
    <w:tbl>
      <w:tblPr>
        <w:tblStyle w:val="TableGrid"/>
        <w:tblW w:w="4332" w:type="pct"/>
        <w:tblInd w:w="1345" w:type="dxa"/>
        <w:tblLook w:val="04A0" w:firstRow="1" w:lastRow="0" w:firstColumn="1" w:lastColumn="0" w:noHBand="0" w:noVBand="1"/>
      </w:tblPr>
      <w:tblGrid>
        <w:gridCol w:w="2520"/>
        <w:gridCol w:w="1530"/>
        <w:gridCol w:w="1261"/>
        <w:gridCol w:w="1619"/>
        <w:gridCol w:w="1171"/>
      </w:tblGrid>
      <w:tr w:rsidR="00797C69" w:rsidRPr="00392717" w14:paraId="0379E577" w14:textId="77777777" w:rsidTr="7D6880B8">
        <w:trPr>
          <w:tblHeader/>
        </w:trPr>
        <w:tc>
          <w:tcPr>
            <w:tcW w:w="1555" w:type="pct"/>
            <w:shd w:val="clear" w:color="auto" w:fill="A6A6A6" w:themeFill="background1" w:themeFillShade="A6"/>
            <w:vAlign w:val="center"/>
          </w:tcPr>
          <w:p w14:paraId="2C9B19B3" w14:textId="4727E7A1" w:rsidR="00797C69" w:rsidRPr="00392717" w:rsidRDefault="00797C69" w:rsidP="006A1CFE">
            <w:pPr>
              <w:pStyle w:val="CroweBodyCopy"/>
              <w:spacing w:after="0"/>
              <w:jc w:val="center"/>
              <w:rPr>
                <w:color w:val="FFFFFF" w:themeColor="background1"/>
                <w:sz w:val="18"/>
                <w:szCs w:val="18"/>
              </w:rPr>
            </w:pPr>
            <w:r w:rsidRPr="00392717">
              <w:rPr>
                <w:color w:val="FFFFFF" w:themeColor="background1"/>
                <w:sz w:val="18"/>
                <w:szCs w:val="18"/>
              </w:rPr>
              <w:t>System Name</w:t>
            </w:r>
          </w:p>
        </w:tc>
        <w:tc>
          <w:tcPr>
            <w:tcW w:w="944" w:type="pct"/>
            <w:shd w:val="clear" w:color="auto" w:fill="A6A6A6" w:themeFill="background1" w:themeFillShade="A6"/>
            <w:vAlign w:val="center"/>
          </w:tcPr>
          <w:p w14:paraId="5535A58B" w14:textId="77777777" w:rsidR="00797C69" w:rsidRPr="00392717" w:rsidRDefault="00797C69" w:rsidP="006A1CFE">
            <w:pPr>
              <w:pStyle w:val="CroweBodyCopy"/>
              <w:spacing w:after="0"/>
              <w:jc w:val="center"/>
              <w:rPr>
                <w:color w:val="FFFFFF" w:themeColor="background1"/>
                <w:sz w:val="18"/>
                <w:szCs w:val="18"/>
              </w:rPr>
            </w:pPr>
            <w:r w:rsidRPr="00392717">
              <w:rPr>
                <w:color w:val="FFFFFF" w:themeColor="background1"/>
                <w:sz w:val="18"/>
                <w:szCs w:val="18"/>
              </w:rPr>
              <w:t>Data sent to, or received from, this system?</w:t>
            </w:r>
          </w:p>
        </w:tc>
        <w:tc>
          <w:tcPr>
            <w:tcW w:w="778" w:type="pct"/>
            <w:shd w:val="clear" w:color="auto" w:fill="A6A6A6" w:themeFill="background1" w:themeFillShade="A6"/>
            <w:vAlign w:val="center"/>
          </w:tcPr>
          <w:p w14:paraId="061CA436" w14:textId="77777777" w:rsidR="00797C69" w:rsidRPr="00392717" w:rsidRDefault="00797C69" w:rsidP="006A1CFE">
            <w:pPr>
              <w:pStyle w:val="CroweBodyCopy"/>
              <w:spacing w:after="0"/>
              <w:jc w:val="center"/>
              <w:rPr>
                <w:color w:val="FFFFFF" w:themeColor="background1"/>
                <w:sz w:val="18"/>
                <w:szCs w:val="18"/>
              </w:rPr>
            </w:pPr>
            <w:r w:rsidRPr="00392717">
              <w:rPr>
                <w:color w:val="FFFFFF" w:themeColor="background1"/>
                <w:sz w:val="18"/>
                <w:szCs w:val="18"/>
              </w:rPr>
              <w:t>Frequency</w:t>
            </w:r>
          </w:p>
        </w:tc>
        <w:tc>
          <w:tcPr>
            <w:tcW w:w="999" w:type="pct"/>
            <w:shd w:val="clear" w:color="auto" w:fill="A6A6A6" w:themeFill="background1" w:themeFillShade="A6"/>
            <w:vAlign w:val="center"/>
          </w:tcPr>
          <w:p w14:paraId="13D44F83" w14:textId="77777777" w:rsidR="00797C69" w:rsidRPr="00392717" w:rsidRDefault="00797C69" w:rsidP="006A1CFE">
            <w:pPr>
              <w:pStyle w:val="CroweBodyCopy"/>
              <w:spacing w:after="0"/>
              <w:jc w:val="center"/>
              <w:rPr>
                <w:color w:val="FFFFFF" w:themeColor="background1"/>
                <w:sz w:val="18"/>
                <w:szCs w:val="18"/>
              </w:rPr>
            </w:pPr>
            <w:r w:rsidRPr="00392717">
              <w:rPr>
                <w:color w:val="FFFFFF" w:themeColor="background1"/>
                <w:sz w:val="18"/>
                <w:szCs w:val="18"/>
              </w:rPr>
              <w:t>Approximate Record Volume</w:t>
            </w:r>
          </w:p>
        </w:tc>
        <w:tc>
          <w:tcPr>
            <w:tcW w:w="723" w:type="pct"/>
            <w:shd w:val="clear" w:color="auto" w:fill="A6A6A6" w:themeFill="background1" w:themeFillShade="A6"/>
            <w:vAlign w:val="center"/>
          </w:tcPr>
          <w:p w14:paraId="52FB084A" w14:textId="77777777" w:rsidR="00797C69" w:rsidRPr="00392717" w:rsidRDefault="00797C69" w:rsidP="006A1CFE">
            <w:pPr>
              <w:pStyle w:val="CroweBodyCopy"/>
              <w:spacing w:after="0"/>
              <w:jc w:val="center"/>
              <w:rPr>
                <w:color w:val="FFFFFF" w:themeColor="background1"/>
                <w:sz w:val="18"/>
                <w:szCs w:val="18"/>
              </w:rPr>
            </w:pPr>
            <w:r w:rsidRPr="00392717">
              <w:rPr>
                <w:color w:val="FFFFFF" w:themeColor="background1"/>
                <w:sz w:val="18"/>
                <w:szCs w:val="18"/>
              </w:rPr>
              <w:t>API available?</w:t>
            </w:r>
          </w:p>
        </w:tc>
      </w:tr>
      <w:tr w:rsidR="00071E45" w:rsidRPr="00392717" w14:paraId="46006CC6" w14:textId="77777777" w:rsidTr="7D6880B8">
        <w:trPr>
          <w:trHeight w:val="720"/>
          <w:tblHeader/>
        </w:trPr>
        <w:tc>
          <w:tcPr>
            <w:tcW w:w="1555" w:type="pct"/>
            <w:shd w:val="clear" w:color="auto" w:fill="auto"/>
            <w:vAlign w:val="center"/>
          </w:tcPr>
          <w:p w14:paraId="7664ACE4" w14:textId="77777777" w:rsidR="00071E45" w:rsidRPr="0018586D" w:rsidRDefault="00071E45" w:rsidP="00071E45">
            <w:pPr>
              <w:pStyle w:val="CroweBodyCopy"/>
              <w:spacing w:after="0"/>
              <w:rPr>
                <w:color w:val="FFFFFF" w:themeColor="background1"/>
                <w:sz w:val="18"/>
                <w:szCs w:val="18"/>
              </w:rPr>
            </w:pPr>
            <w:r>
              <w:rPr>
                <w:rFonts w:cs="Arial"/>
                <w:sz w:val="18"/>
                <w:szCs w:val="18"/>
              </w:rPr>
              <w:t xml:space="preserve">IDOR </w:t>
            </w:r>
            <w:proofErr w:type="spellStart"/>
            <w:r>
              <w:rPr>
                <w:rFonts w:cs="Arial"/>
                <w:sz w:val="18"/>
                <w:szCs w:val="18"/>
              </w:rPr>
              <w:t>MyDec</w:t>
            </w:r>
            <w:proofErr w:type="spellEnd"/>
          </w:p>
        </w:tc>
        <w:tc>
          <w:tcPr>
            <w:tcW w:w="944" w:type="pct"/>
            <w:shd w:val="clear" w:color="auto" w:fill="auto"/>
            <w:vAlign w:val="center"/>
          </w:tcPr>
          <w:p w14:paraId="0F499C8B" w14:textId="0C588965" w:rsidR="00071E45" w:rsidRPr="00B705AF" w:rsidRDefault="00071E45" w:rsidP="00071E45">
            <w:pPr>
              <w:pStyle w:val="CroweBodyCopy"/>
              <w:spacing w:after="0"/>
              <w:jc w:val="center"/>
              <w:rPr>
                <w:sz w:val="18"/>
                <w:szCs w:val="18"/>
              </w:rPr>
            </w:pPr>
            <w:r>
              <w:rPr>
                <w:rFonts w:cs="Arial"/>
                <w:sz w:val="18"/>
                <w:szCs w:val="18"/>
              </w:rPr>
              <w:t>Bi-Directional</w:t>
            </w:r>
          </w:p>
        </w:tc>
        <w:tc>
          <w:tcPr>
            <w:tcW w:w="778" w:type="pct"/>
            <w:shd w:val="clear" w:color="auto" w:fill="auto"/>
            <w:vAlign w:val="center"/>
          </w:tcPr>
          <w:p w14:paraId="160741C3" w14:textId="77777777" w:rsidR="00071E45" w:rsidRPr="00B705AF" w:rsidRDefault="00071E45" w:rsidP="00071E45">
            <w:pPr>
              <w:pStyle w:val="CroweBodyCopy"/>
              <w:spacing w:after="0"/>
              <w:jc w:val="center"/>
              <w:rPr>
                <w:sz w:val="18"/>
                <w:szCs w:val="18"/>
              </w:rPr>
            </w:pPr>
            <w:r>
              <w:rPr>
                <w:sz w:val="18"/>
                <w:szCs w:val="18"/>
              </w:rPr>
              <w:t>On Demand</w:t>
            </w:r>
          </w:p>
        </w:tc>
        <w:tc>
          <w:tcPr>
            <w:tcW w:w="999" w:type="pct"/>
            <w:shd w:val="clear" w:color="auto" w:fill="auto"/>
            <w:vAlign w:val="center"/>
          </w:tcPr>
          <w:p w14:paraId="2F729156" w14:textId="563AA11E" w:rsidR="00071E45" w:rsidRPr="00B705AF" w:rsidRDefault="00071E45" w:rsidP="00071E45">
            <w:pPr>
              <w:pStyle w:val="CroweBodyCopy"/>
              <w:spacing w:after="0"/>
              <w:jc w:val="center"/>
              <w:rPr>
                <w:sz w:val="18"/>
                <w:szCs w:val="18"/>
              </w:rPr>
            </w:pPr>
            <w:r>
              <w:rPr>
                <w:rFonts w:cs="Arial"/>
                <w:sz w:val="18"/>
                <w:szCs w:val="18"/>
              </w:rPr>
              <w:t>20%-40% of daily recording (highly variable)</w:t>
            </w:r>
          </w:p>
        </w:tc>
        <w:tc>
          <w:tcPr>
            <w:tcW w:w="723" w:type="pct"/>
            <w:shd w:val="clear" w:color="auto" w:fill="auto"/>
            <w:vAlign w:val="center"/>
          </w:tcPr>
          <w:p w14:paraId="593E4C42" w14:textId="119DC6AB" w:rsidR="00071E45" w:rsidRPr="00B705AF" w:rsidRDefault="00071E45" w:rsidP="00071E45">
            <w:pPr>
              <w:pStyle w:val="CroweBodyCopy"/>
              <w:spacing w:after="0"/>
              <w:jc w:val="center"/>
              <w:rPr>
                <w:sz w:val="18"/>
                <w:szCs w:val="18"/>
              </w:rPr>
            </w:pPr>
            <w:r>
              <w:rPr>
                <w:rFonts w:cs="Arial"/>
                <w:sz w:val="18"/>
                <w:szCs w:val="18"/>
              </w:rPr>
              <w:t>Yes</w:t>
            </w:r>
          </w:p>
        </w:tc>
      </w:tr>
      <w:tr w:rsidR="00797C69" w:rsidRPr="00392717" w14:paraId="23EC84BC" w14:textId="77777777" w:rsidTr="00A805EB">
        <w:trPr>
          <w:trHeight w:val="720"/>
          <w:tblHeader/>
        </w:trPr>
        <w:tc>
          <w:tcPr>
            <w:tcW w:w="1555" w:type="pct"/>
            <w:shd w:val="clear" w:color="auto" w:fill="auto"/>
            <w:vAlign w:val="center"/>
          </w:tcPr>
          <w:p w14:paraId="1959B7E2" w14:textId="77777777" w:rsidR="00797C69" w:rsidRPr="0018586D" w:rsidRDefault="00797C69" w:rsidP="006A1CFE">
            <w:pPr>
              <w:pStyle w:val="CroweBodyCopy"/>
              <w:spacing w:after="0"/>
              <w:rPr>
                <w:rFonts w:cs="Arial"/>
                <w:sz w:val="18"/>
                <w:szCs w:val="18"/>
              </w:rPr>
            </w:pPr>
            <w:r>
              <w:rPr>
                <w:rFonts w:cs="Arial"/>
                <w:sz w:val="18"/>
                <w:szCs w:val="18"/>
              </w:rPr>
              <w:t xml:space="preserve">Tyler Technology Enterprise Assessment &amp; Tax Software powered by </w:t>
            </w:r>
            <w:proofErr w:type="spellStart"/>
            <w:r>
              <w:rPr>
                <w:rFonts w:cs="Arial"/>
                <w:sz w:val="18"/>
                <w:szCs w:val="18"/>
              </w:rPr>
              <w:t>iasWorld</w:t>
            </w:r>
            <w:proofErr w:type="spellEnd"/>
          </w:p>
        </w:tc>
        <w:tc>
          <w:tcPr>
            <w:tcW w:w="944" w:type="pct"/>
            <w:shd w:val="clear" w:color="auto" w:fill="auto"/>
            <w:vAlign w:val="center"/>
          </w:tcPr>
          <w:p w14:paraId="21F00550" w14:textId="77777777" w:rsidR="00797C69" w:rsidRPr="00B705AF" w:rsidRDefault="00797C69" w:rsidP="006A1CFE">
            <w:pPr>
              <w:pStyle w:val="CroweBodyCopy"/>
              <w:spacing w:after="0"/>
              <w:jc w:val="center"/>
              <w:rPr>
                <w:sz w:val="18"/>
                <w:szCs w:val="18"/>
              </w:rPr>
            </w:pPr>
            <w:r>
              <w:rPr>
                <w:sz w:val="18"/>
                <w:szCs w:val="18"/>
              </w:rPr>
              <w:t>Sent to</w:t>
            </w:r>
          </w:p>
        </w:tc>
        <w:tc>
          <w:tcPr>
            <w:tcW w:w="778" w:type="pct"/>
            <w:shd w:val="clear" w:color="auto" w:fill="auto"/>
            <w:vAlign w:val="center"/>
          </w:tcPr>
          <w:p w14:paraId="100887FC" w14:textId="390C7F24" w:rsidR="00797C69" w:rsidRPr="00B705AF" w:rsidRDefault="444FB459" w:rsidP="006A1CFE">
            <w:pPr>
              <w:pStyle w:val="CroweBodyCopy"/>
              <w:spacing w:after="0"/>
              <w:jc w:val="center"/>
              <w:rPr>
                <w:sz w:val="18"/>
                <w:szCs w:val="18"/>
              </w:rPr>
            </w:pPr>
            <w:r w:rsidRPr="7D6880B8">
              <w:rPr>
                <w:sz w:val="18"/>
                <w:szCs w:val="18"/>
              </w:rPr>
              <w:t>Weekly</w:t>
            </w:r>
          </w:p>
        </w:tc>
        <w:tc>
          <w:tcPr>
            <w:tcW w:w="999" w:type="pct"/>
            <w:shd w:val="clear" w:color="auto" w:fill="auto"/>
            <w:vAlign w:val="center"/>
          </w:tcPr>
          <w:p w14:paraId="325591AF" w14:textId="5193766C" w:rsidR="00797C69" w:rsidRPr="00B705AF" w:rsidRDefault="444FB459" w:rsidP="006A1CFE">
            <w:pPr>
              <w:pStyle w:val="CroweBodyCopy"/>
              <w:spacing w:after="0"/>
              <w:jc w:val="center"/>
              <w:rPr>
                <w:sz w:val="18"/>
                <w:szCs w:val="18"/>
              </w:rPr>
            </w:pPr>
            <w:r w:rsidRPr="7D6880B8">
              <w:rPr>
                <w:sz w:val="18"/>
                <w:szCs w:val="18"/>
              </w:rPr>
              <w:t>100% of weekly recording</w:t>
            </w:r>
          </w:p>
        </w:tc>
        <w:tc>
          <w:tcPr>
            <w:tcW w:w="723" w:type="pct"/>
            <w:shd w:val="clear" w:color="auto" w:fill="auto"/>
            <w:vAlign w:val="center"/>
          </w:tcPr>
          <w:p w14:paraId="17C2B6D3" w14:textId="045BC306" w:rsidR="00797C69" w:rsidRPr="00B705AF" w:rsidRDefault="444FB459" w:rsidP="006A1CFE">
            <w:pPr>
              <w:pStyle w:val="CroweBodyCopy"/>
              <w:spacing w:after="0"/>
              <w:jc w:val="center"/>
              <w:rPr>
                <w:sz w:val="18"/>
                <w:szCs w:val="18"/>
              </w:rPr>
            </w:pPr>
            <w:r w:rsidRPr="27CC1CA9">
              <w:rPr>
                <w:sz w:val="18"/>
                <w:szCs w:val="18"/>
              </w:rPr>
              <w:t>No</w:t>
            </w:r>
          </w:p>
        </w:tc>
      </w:tr>
    </w:tbl>
    <w:p w14:paraId="43ACF018" w14:textId="77777777" w:rsidR="00797C69" w:rsidRDefault="00797C69" w:rsidP="00797C69">
      <w:pPr>
        <w:rPr>
          <w:rFonts w:cs="Arial"/>
          <w:b/>
          <w:bCs/>
          <w:szCs w:val="20"/>
        </w:rPr>
      </w:pPr>
    </w:p>
    <w:p w14:paraId="0F1E1899" w14:textId="22263286" w:rsidR="005B6AE0" w:rsidRPr="008C1B39" w:rsidRDefault="00797C69" w:rsidP="008C1B39">
      <w:pPr>
        <w:pStyle w:val="ListParagraph"/>
        <w:ind w:left="990"/>
        <w:rPr>
          <w:rFonts w:cs="Arial"/>
          <w:color w:val="000000" w:themeColor="text1"/>
          <w:szCs w:val="24"/>
        </w:rPr>
      </w:pPr>
      <w:r w:rsidRPr="61BEA948">
        <w:rPr>
          <w:rFonts w:cs="Arial"/>
        </w:rPr>
        <w:t>In addition to the system interfaces, the vendor shall provide standard API capabilities so that potential future system integrations or interfaces that are unknown today have the potential to be assessed</w:t>
      </w:r>
    </w:p>
    <w:p w14:paraId="10A25BFC" w14:textId="77777777" w:rsidR="005B6AE0" w:rsidRPr="00BE326C" w:rsidRDefault="005B6AE0" w:rsidP="005B6AE0">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5B6AE0" w:rsidRPr="00944899" w14:paraId="4AF7AE63" w14:textId="77777777" w:rsidTr="00B13585">
        <w:tc>
          <w:tcPr>
            <w:tcW w:w="9535" w:type="dxa"/>
            <w:shd w:val="clear" w:color="auto" w:fill="FFFF99"/>
          </w:tcPr>
          <w:p w14:paraId="3FAF8114" w14:textId="77777777" w:rsidR="005B6AE0" w:rsidRPr="00944899" w:rsidRDefault="005B6AE0" w:rsidP="00B13585">
            <w:pPr>
              <w:tabs>
                <w:tab w:val="left" w:pos="8640"/>
              </w:tabs>
              <w:ind w:right="720"/>
              <w:rPr>
                <w:rFonts w:cs="Arial"/>
                <w:color w:val="000000" w:themeColor="text1"/>
                <w:szCs w:val="24"/>
              </w:rPr>
            </w:pPr>
          </w:p>
        </w:tc>
      </w:tr>
    </w:tbl>
    <w:p w14:paraId="1AE9E8CE" w14:textId="71CB4FAC" w:rsidR="005B6AE0" w:rsidRDefault="005B6AE0" w:rsidP="005B6AE0">
      <w:pPr>
        <w:rPr>
          <w:rFonts w:cs="Arial"/>
          <w:b/>
          <w:bCs/>
        </w:rPr>
      </w:pPr>
    </w:p>
    <w:p w14:paraId="1F6BD1E3" w14:textId="17E38BF6" w:rsidR="005B6AE0" w:rsidRDefault="005B6AE0" w:rsidP="005B6AE0">
      <w:pPr>
        <w:pStyle w:val="ListParagraph"/>
        <w:ind w:left="792"/>
        <w:rPr>
          <w:rFonts w:cs="Arial"/>
          <w:color w:val="000000" w:themeColor="text1"/>
          <w:szCs w:val="24"/>
        </w:rPr>
      </w:pPr>
    </w:p>
    <w:p w14:paraId="0F7D0A60" w14:textId="4B03CC95" w:rsidR="00F46E5A" w:rsidRDefault="00F46E5A" w:rsidP="005B6AE0">
      <w:pPr>
        <w:pStyle w:val="ListParagraph"/>
        <w:ind w:left="792"/>
        <w:rPr>
          <w:rFonts w:cs="Arial"/>
          <w:color w:val="000000" w:themeColor="text1"/>
          <w:szCs w:val="24"/>
        </w:rPr>
      </w:pPr>
    </w:p>
    <w:p w14:paraId="6BCC4372" w14:textId="16446C05" w:rsidR="00F46E5A" w:rsidRDefault="00F46E5A" w:rsidP="005B6AE0">
      <w:pPr>
        <w:pStyle w:val="ListParagraph"/>
        <w:ind w:left="792"/>
        <w:rPr>
          <w:rFonts w:cs="Arial"/>
          <w:color w:val="000000" w:themeColor="text1"/>
          <w:szCs w:val="24"/>
        </w:rPr>
      </w:pPr>
    </w:p>
    <w:p w14:paraId="59F0BC2E" w14:textId="03700BAE" w:rsidR="00F46E5A" w:rsidRDefault="00F46E5A" w:rsidP="005B6AE0">
      <w:pPr>
        <w:pStyle w:val="ListParagraph"/>
        <w:ind w:left="792"/>
        <w:rPr>
          <w:rFonts w:cs="Arial"/>
          <w:color w:val="000000" w:themeColor="text1"/>
          <w:szCs w:val="24"/>
        </w:rPr>
      </w:pPr>
    </w:p>
    <w:p w14:paraId="7C7CB2F4" w14:textId="56EA22F1" w:rsidR="00F46E5A" w:rsidRDefault="00F46E5A" w:rsidP="005B6AE0">
      <w:pPr>
        <w:pStyle w:val="ListParagraph"/>
        <w:ind w:left="792"/>
        <w:rPr>
          <w:rFonts w:cs="Arial"/>
          <w:color w:val="000000" w:themeColor="text1"/>
          <w:szCs w:val="24"/>
        </w:rPr>
      </w:pPr>
    </w:p>
    <w:p w14:paraId="6F4B4B65" w14:textId="36984559" w:rsidR="00F46E5A" w:rsidRDefault="00F46E5A" w:rsidP="005B6AE0">
      <w:pPr>
        <w:pStyle w:val="ListParagraph"/>
        <w:ind w:left="792"/>
        <w:rPr>
          <w:rFonts w:cs="Arial"/>
          <w:color w:val="000000" w:themeColor="text1"/>
          <w:szCs w:val="24"/>
        </w:rPr>
      </w:pPr>
    </w:p>
    <w:p w14:paraId="0AA9314A" w14:textId="17D4A213" w:rsidR="00F46E5A" w:rsidRDefault="00F46E5A" w:rsidP="005B6AE0">
      <w:pPr>
        <w:pStyle w:val="ListParagraph"/>
        <w:ind w:left="792"/>
        <w:rPr>
          <w:rFonts w:cs="Arial"/>
          <w:color w:val="000000" w:themeColor="text1"/>
          <w:szCs w:val="24"/>
        </w:rPr>
      </w:pPr>
    </w:p>
    <w:p w14:paraId="535A8399" w14:textId="52777679" w:rsidR="00F46E5A" w:rsidRDefault="00F46E5A" w:rsidP="005B6AE0">
      <w:pPr>
        <w:pStyle w:val="ListParagraph"/>
        <w:ind w:left="792"/>
        <w:rPr>
          <w:rFonts w:cs="Arial"/>
          <w:color w:val="000000" w:themeColor="text1"/>
          <w:szCs w:val="24"/>
        </w:rPr>
      </w:pPr>
    </w:p>
    <w:p w14:paraId="4C08DD64" w14:textId="0B223294" w:rsidR="00F46E5A" w:rsidRDefault="00F46E5A" w:rsidP="005B6AE0">
      <w:pPr>
        <w:pStyle w:val="ListParagraph"/>
        <w:ind w:left="792"/>
        <w:rPr>
          <w:rFonts w:cs="Arial"/>
          <w:color w:val="000000" w:themeColor="text1"/>
          <w:szCs w:val="24"/>
        </w:rPr>
      </w:pPr>
    </w:p>
    <w:p w14:paraId="39FB04CC" w14:textId="77777777" w:rsidR="00F46E5A" w:rsidRDefault="00F46E5A" w:rsidP="005B6AE0">
      <w:pPr>
        <w:pStyle w:val="ListParagraph"/>
        <w:ind w:left="792"/>
        <w:rPr>
          <w:rFonts w:cs="Arial"/>
          <w:color w:val="000000" w:themeColor="text1"/>
          <w:szCs w:val="24"/>
        </w:rPr>
      </w:pPr>
    </w:p>
    <w:p w14:paraId="63F07B43" w14:textId="312D9226" w:rsidR="005B6AE0" w:rsidRDefault="005B6AE0" w:rsidP="005B6AE0">
      <w:pPr>
        <w:pStyle w:val="ListParagraph"/>
        <w:numPr>
          <w:ilvl w:val="1"/>
          <w:numId w:val="10"/>
        </w:numPr>
        <w:rPr>
          <w:rFonts w:cs="Arial"/>
          <w:color w:val="000000" w:themeColor="text1"/>
          <w:szCs w:val="24"/>
        </w:rPr>
      </w:pPr>
      <w:r w:rsidRPr="00BE326C">
        <w:rPr>
          <w:rFonts w:cs="Arial"/>
          <w:color w:val="000000" w:themeColor="text1"/>
          <w:szCs w:val="24"/>
        </w:rPr>
        <w:lastRenderedPageBreak/>
        <w:t xml:space="preserve">Please </w:t>
      </w:r>
      <w:r>
        <w:rPr>
          <w:rFonts w:cs="Arial"/>
          <w:color w:val="000000" w:themeColor="text1"/>
          <w:szCs w:val="24"/>
        </w:rPr>
        <w:t xml:space="preserve">describe your approach to meeting </w:t>
      </w:r>
      <w:r w:rsidR="00003440" w:rsidRPr="00003440">
        <w:rPr>
          <w:rFonts w:cs="Arial"/>
          <w:color w:val="000000" w:themeColor="text1"/>
          <w:szCs w:val="24"/>
        </w:rPr>
        <w:t>the following related to</w:t>
      </w:r>
      <w:r>
        <w:rPr>
          <w:rFonts w:cs="Arial"/>
          <w:b/>
          <w:bCs/>
          <w:color w:val="000000" w:themeColor="text1"/>
          <w:szCs w:val="24"/>
        </w:rPr>
        <w:t xml:space="preserve"> Reporting</w:t>
      </w:r>
      <w:r w:rsidR="00453FE6">
        <w:rPr>
          <w:rFonts w:cs="Arial"/>
          <w:color w:val="000000" w:themeColor="text1"/>
          <w:szCs w:val="24"/>
        </w:rPr>
        <w:t>:</w:t>
      </w:r>
    </w:p>
    <w:p w14:paraId="06B3B10F" w14:textId="77777777" w:rsidR="00F0091A" w:rsidRDefault="00F0091A" w:rsidP="00206A2D">
      <w:pPr>
        <w:pStyle w:val="ListParagraph"/>
        <w:ind w:left="792"/>
        <w:rPr>
          <w:rFonts w:cs="Arial"/>
          <w:szCs w:val="20"/>
        </w:rPr>
      </w:pPr>
    </w:p>
    <w:p w14:paraId="364C301C" w14:textId="55DA3305" w:rsidR="00206A2D" w:rsidRDefault="00206A2D" w:rsidP="00F0091A">
      <w:pPr>
        <w:pStyle w:val="ListParagraph"/>
        <w:ind w:left="990"/>
        <w:rPr>
          <w:rFonts w:cs="Arial"/>
          <w:color w:val="000000" w:themeColor="text1"/>
          <w:szCs w:val="24"/>
        </w:rPr>
      </w:pPr>
      <w:r>
        <w:rPr>
          <w:rFonts w:cs="Arial"/>
          <w:szCs w:val="20"/>
        </w:rPr>
        <w:t xml:space="preserve">The selected vendor will be required to provide reports as outlined in </w:t>
      </w:r>
      <w:r w:rsidRPr="00F0091A">
        <w:rPr>
          <w:rStyle w:val="normaltextrun"/>
          <w:rFonts w:cs="Arial"/>
          <w:b/>
          <w:bCs/>
          <w:szCs w:val="20"/>
        </w:rPr>
        <w:t xml:space="preserve">Attachment </w:t>
      </w:r>
      <w:r w:rsidR="00F0091A" w:rsidRPr="00F0091A">
        <w:rPr>
          <w:rStyle w:val="normaltextrun"/>
          <w:rFonts w:cs="Arial"/>
          <w:b/>
          <w:bCs/>
          <w:szCs w:val="20"/>
        </w:rPr>
        <w:t>A</w:t>
      </w:r>
      <w:r w:rsidRPr="00F0091A">
        <w:rPr>
          <w:rStyle w:val="normaltextrun"/>
          <w:rFonts w:cs="Arial"/>
          <w:b/>
          <w:bCs/>
          <w:szCs w:val="20"/>
        </w:rPr>
        <w:t xml:space="preserve"> </w:t>
      </w:r>
      <w:r w:rsidRPr="00F0091A">
        <w:rPr>
          <w:rStyle w:val="normaltextrun"/>
          <w:rFonts w:cs="Arial"/>
          <w:szCs w:val="20"/>
        </w:rPr>
        <w:t>Requirements</w:t>
      </w:r>
      <w:r w:rsidRPr="00944899">
        <w:rPr>
          <w:rStyle w:val="normaltextrun"/>
          <w:rFonts w:cs="Arial"/>
          <w:szCs w:val="20"/>
        </w:rPr>
        <w:t xml:space="preserve"> carefull</w:t>
      </w:r>
      <w:r>
        <w:rPr>
          <w:rStyle w:val="normaltextrun"/>
          <w:rFonts w:cs="Arial"/>
          <w:szCs w:val="20"/>
        </w:rPr>
        <w:t>y</w:t>
      </w:r>
      <w:r>
        <w:rPr>
          <w:rFonts w:cs="Arial"/>
          <w:szCs w:val="20"/>
        </w:rPr>
        <w:t xml:space="preserve">, as well as provide ad hoc query capabilities. The vendor must supply a data dictionary or the equivalent to allow for the County to create custom queries, </w:t>
      </w:r>
      <w:proofErr w:type="gramStart"/>
      <w:r>
        <w:rPr>
          <w:rFonts w:cs="Arial"/>
          <w:szCs w:val="20"/>
        </w:rPr>
        <w:t>processes</w:t>
      </w:r>
      <w:proofErr w:type="gramEnd"/>
      <w:r>
        <w:rPr>
          <w:rFonts w:cs="Arial"/>
          <w:szCs w:val="20"/>
        </w:rPr>
        <w:t xml:space="preserve"> and reports. The vendor shall provide business intelligence tools, such as Tableau or </w:t>
      </w:r>
      <w:proofErr w:type="spellStart"/>
      <w:r>
        <w:rPr>
          <w:rFonts w:cs="Arial"/>
          <w:szCs w:val="20"/>
        </w:rPr>
        <w:t>PowerBI</w:t>
      </w:r>
      <w:proofErr w:type="spellEnd"/>
      <w:r>
        <w:rPr>
          <w:rFonts w:cs="Arial"/>
          <w:szCs w:val="20"/>
        </w:rPr>
        <w:t>, to use for visualizing data.</w:t>
      </w:r>
    </w:p>
    <w:p w14:paraId="1BB5A9CF" w14:textId="77777777" w:rsidR="005B6AE0" w:rsidRPr="00BE326C" w:rsidRDefault="005B6AE0" w:rsidP="005B6AE0">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5B6AE0" w:rsidRPr="00944899" w14:paraId="7170FCF8" w14:textId="77777777" w:rsidTr="00B13585">
        <w:tc>
          <w:tcPr>
            <w:tcW w:w="9535" w:type="dxa"/>
            <w:shd w:val="clear" w:color="auto" w:fill="FFFF99"/>
          </w:tcPr>
          <w:p w14:paraId="23403654" w14:textId="77777777" w:rsidR="005B6AE0" w:rsidRPr="00944899" w:rsidRDefault="005B6AE0" w:rsidP="00B13585">
            <w:pPr>
              <w:tabs>
                <w:tab w:val="left" w:pos="8640"/>
              </w:tabs>
              <w:ind w:right="720"/>
              <w:rPr>
                <w:rFonts w:cs="Arial"/>
                <w:color w:val="000000" w:themeColor="text1"/>
                <w:szCs w:val="24"/>
              </w:rPr>
            </w:pPr>
          </w:p>
        </w:tc>
      </w:tr>
    </w:tbl>
    <w:p w14:paraId="55CCE30D" w14:textId="6516D557" w:rsidR="005B6AE0" w:rsidRDefault="005B6AE0" w:rsidP="005B6AE0">
      <w:pPr>
        <w:pStyle w:val="ListParagraph"/>
        <w:ind w:left="792"/>
        <w:rPr>
          <w:rFonts w:cs="Arial"/>
          <w:color w:val="000000" w:themeColor="text1"/>
          <w:szCs w:val="24"/>
        </w:rPr>
      </w:pPr>
    </w:p>
    <w:p w14:paraId="38034438" w14:textId="77777777" w:rsidR="00F46E5A" w:rsidRDefault="00F46E5A" w:rsidP="005B6AE0">
      <w:pPr>
        <w:pStyle w:val="ListParagraph"/>
        <w:ind w:left="792"/>
        <w:rPr>
          <w:rFonts w:cs="Arial"/>
          <w:color w:val="000000" w:themeColor="text1"/>
          <w:szCs w:val="24"/>
        </w:rPr>
      </w:pPr>
    </w:p>
    <w:p w14:paraId="27FC92E4" w14:textId="77777777" w:rsidR="008C1B39" w:rsidRDefault="008C1B39" w:rsidP="005B6AE0">
      <w:pPr>
        <w:pStyle w:val="ListParagraph"/>
        <w:ind w:left="792"/>
        <w:rPr>
          <w:rFonts w:cs="Arial"/>
          <w:color w:val="000000" w:themeColor="text1"/>
          <w:szCs w:val="24"/>
        </w:rPr>
      </w:pPr>
    </w:p>
    <w:p w14:paraId="302F4F8D" w14:textId="43362A6F" w:rsidR="005B6AE0" w:rsidRDefault="005B6AE0" w:rsidP="005B6AE0">
      <w:pPr>
        <w:pStyle w:val="ListParagraph"/>
        <w:numPr>
          <w:ilvl w:val="1"/>
          <w:numId w:val="10"/>
        </w:numPr>
        <w:rPr>
          <w:rFonts w:cs="Arial"/>
          <w:color w:val="000000" w:themeColor="text1"/>
          <w:szCs w:val="24"/>
        </w:rPr>
      </w:pPr>
      <w:r w:rsidRPr="00BE326C">
        <w:rPr>
          <w:rFonts w:cs="Arial"/>
          <w:color w:val="000000" w:themeColor="text1"/>
          <w:szCs w:val="24"/>
        </w:rPr>
        <w:t xml:space="preserve">Please </w:t>
      </w:r>
      <w:r>
        <w:rPr>
          <w:rFonts w:cs="Arial"/>
          <w:color w:val="000000" w:themeColor="text1"/>
          <w:szCs w:val="24"/>
        </w:rPr>
        <w:t xml:space="preserve">describe your approach to meeting </w:t>
      </w:r>
      <w:r w:rsidR="00FB6045" w:rsidRPr="00FB6045">
        <w:rPr>
          <w:rFonts w:cs="Arial"/>
          <w:color w:val="000000" w:themeColor="text1"/>
          <w:szCs w:val="24"/>
        </w:rPr>
        <w:t>the following related to</w:t>
      </w:r>
      <w:r>
        <w:rPr>
          <w:rFonts w:cs="Arial"/>
          <w:b/>
          <w:bCs/>
          <w:color w:val="000000" w:themeColor="text1"/>
          <w:szCs w:val="24"/>
        </w:rPr>
        <w:t xml:space="preserve"> Testing</w:t>
      </w:r>
      <w:r w:rsidR="00453FE6">
        <w:rPr>
          <w:rFonts w:cs="Arial"/>
          <w:b/>
          <w:bCs/>
          <w:color w:val="000000" w:themeColor="text1"/>
          <w:szCs w:val="24"/>
        </w:rPr>
        <w:t>:</w:t>
      </w:r>
      <w:r>
        <w:rPr>
          <w:rFonts w:cs="Arial"/>
          <w:color w:val="000000" w:themeColor="text1"/>
          <w:szCs w:val="24"/>
        </w:rPr>
        <w:t xml:space="preserve">  </w:t>
      </w:r>
    </w:p>
    <w:p w14:paraId="383D461E" w14:textId="77777777" w:rsidR="00F0091A" w:rsidRDefault="00F0091A" w:rsidP="00F0091A">
      <w:pPr>
        <w:pStyle w:val="ListParagraph"/>
        <w:ind w:left="792"/>
        <w:rPr>
          <w:rFonts w:cs="Arial"/>
          <w:color w:val="000000" w:themeColor="text1"/>
          <w:szCs w:val="24"/>
        </w:rPr>
      </w:pPr>
    </w:p>
    <w:p w14:paraId="3185F636" w14:textId="6A5652DD" w:rsidR="00760003" w:rsidRPr="00247549" w:rsidRDefault="5A4F16D1" w:rsidP="51F0862C">
      <w:pPr>
        <w:pStyle w:val="ListParagraph"/>
        <w:ind w:left="990"/>
        <w:rPr>
          <w:rFonts w:cs="Arial"/>
        </w:rPr>
      </w:pPr>
      <w:r w:rsidRPr="51F0862C">
        <w:rPr>
          <w:rFonts w:cs="Arial"/>
        </w:rPr>
        <w:t>The vendor will be responsible for providing a Testing Plan that allows for adequate and thorough testing that will produce evidence that the system is configured to meet all of the County's requirements.</w:t>
      </w:r>
      <w:r w:rsidR="58A628FA" w:rsidRPr="51F0862C">
        <w:rPr>
          <w:rFonts w:cs="Arial"/>
        </w:rPr>
        <w:t xml:space="preserve"> </w:t>
      </w:r>
      <w:r w:rsidRPr="51F0862C">
        <w:rPr>
          <w:rFonts w:cs="Arial"/>
        </w:rPr>
        <w:t>This evidence must be in a form that is reviewable by County resources to verify the result of the testing. The testing plan must include at a minimum:</w:t>
      </w:r>
    </w:p>
    <w:p w14:paraId="7B433647" w14:textId="77777777" w:rsidR="00760003" w:rsidRPr="00247549" w:rsidRDefault="00760003" w:rsidP="00760003">
      <w:pPr>
        <w:pStyle w:val="ListParagraph"/>
        <w:numPr>
          <w:ilvl w:val="0"/>
          <w:numId w:val="21"/>
        </w:numPr>
        <w:ind w:left="1440"/>
        <w:rPr>
          <w:rFonts w:cs="Arial"/>
          <w:szCs w:val="20"/>
        </w:rPr>
      </w:pPr>
      <w:r w:rsidRPr="00247549">
        <w:rPr>
          <w:rFonts w:cs="Arial"/>
          <w:szCs w:val="20"/>
        </w:rPr>
        <w:t>Overall Testing Strategy</w:t>
      </w:r>
    </w:p>
    <w:p w14:paraId="5C8638A1" w14:textId="77777777" w:rsidR="00760003" w:rsidRPr="00247549" w:rsidRDefault="00760003" w:rsidP="00760003">
      <w:pPr>
        <w:pStyle w:val="ListParagraph"/>
        <w:numPr>
          <w:ilvl w:val="0"/>
          <w:numId w:val="21"/>
        </w:numPr>
        <w:ind w:left="1440"/>
        <w:rPr>
          <w:rFonts w:cs="Arial"/>
          <w:szCs w:val="20"/>
        </w:rPr>
      </w:pPr>
      <w:r w:rsidRPr="00247549">
        <w:rPr>
          <w:rFonts w:cs="Arial"/>
          <w:szCs w:val="20"/>
        </w:rPr>
        <w:t xml:space="preserve">System and Integration Testing </w:t>
      </w:r>
    </w:p>
    <w:p w14:paraId="243755A0" w14:textId="77777777" w:rsidR="00760003" w:rsidRPr="00247549" w:rsidRDefault="00760003" w:rsidP="00760003">
      <w:pPr>
        <w:pStyle w:val="ListParagraph"/>
        <w:numPr>
          <w:ilvl w:val="0"/>
          <w:numId w:val="21"/>
        </w:numPr>
        <w:ind w:left="1440"/>
        <w:rPr>
          <w:rFonts w:cs="Arial"/>
          <w:szCs w:val="20"/>
        </w:rPr>
      </w:pPr>
      <w:r w:rsidRPr="00247549">
        <w:rPr>
          <w:rFonts w:cs="Arial"/>
          <w:szCs w:val="20"/>
        </w:rPr>
        <w:t xml:space="preserve">User Acceptance Testing </w:t>
      </w:r>
    </w:p>
    <w:p w14:paraId="79DCAC7E" w14:textId="77777777" w:rsidR="00760003" w:rsidRPr="00247549" w:rsidRDefault="00760003" w:rsidP="00760003">
      <w:pPr>
        <w:pStyle w:val="ListParagraph"/>
        <w:numPr>
          <w:ilvl w:val="0"/>
          <w:numId w:val="21"/>
        </w:numPr>
        <w:ind w:left="1440"/>
        <w:rPr>
          <w:rFonts w:cs="Arial"/>
          <w:szCs w:val="20"/>
        </w:rPr>
      </w:pPr>
      <w:r w:rsidRPr="00247549">
        <w:rPr>
          <w:rFonts w:cs="Arial"/>
          <w:szCs w:val="20"/>
        </w:rPr>
        <w:t xml:space="preserve">Regression Testing </w:t>
      </w:r>
    </w:p>
    <w:p w14:paraId="21D26805" w14:textId="77777777" w:rsidR="00760003" w:rsidRPr="00247549" w:rsidRDefault="00760003" w:rsidP="00760003">
      <w:pPr>
        <w:pStyle w:val="ListParagraph"/>
        <w:numPr>
          <w:ilvl w:val="0"/>
          <w:numId w:val="21"/>
        </w:numPr>
        <w:ind w:left="1440"/>
        <w:rPr>
          <w:rFonts w:cs="Arial"/>
          <w:szCs w:val="20"/>
        </w:rPr>
      </w:pPr>
      <w:r w:rsidRPr="00247549">
        <w:rPr>
          <w:rFonts w:cs="Arial"/>
          <w:szCs w:val="20"/>
        </w:rPr>
        <w:t>Testing Schedule</w:t>
      </w:r>
    </w:p>
    <w:p w14:paraId="1FED403D" w14:textId="77777777" w:rsidR="00760003" w:rsidRPr="00247549" w:rsidRDefault="00760003" w:rsidP="00760003">
      <w:pPr>
        <w:pStyle w:val="ListParagraph"/>
        <w:numPr>
          <w:ilvl w:val="0"/>
          <w:numId w:val="21"/>
        </w:numPr>
        <w:ind w:left="1440"/>
        <w:rPr>
          <w:rFonts w:cs="Arial"/>
          <w:szCs w:val="20"/>
        </w:rPr>
      </w:pPr>
      <w:r w:rsidRPr="00247549">
        <w:rPr>
          <w:rFonts w:cs="Arial"/>
          <w:szCs w:val="20"/>
        </w:rPr>
        <w:t>Risks/Assumptions</w:t>
      </w:r>
    </w:p>
    <w:p w14:paraId="6BC63561" w14:textId="77777777" w:rsidR="00760003" w:rsidRPr="00247549" w:rsidRDefault="00760003" w:rsidP="00760003">
      <w:pPr>
        <w:pStyle w:val="ListParagraph"/>
        <w:numPr>
          <w:ilvl w:val="0"/>
          <w:numId w:val="21"/>
        </w:numPr>
        <w:ind w:left="1440"/>
        <w:rPr>
          <w:rFonts w:cs="Arial"/>
          <w:szCs w:val="20"/>
        </w:rPr>
      </w:pPr>
      <w:r w:rsidRPr="00247549">
        <w:rPr>
          <w:rFonts w:cs="Arial"/>
          <w:szCs w:val="20"/>
        </w:rPr>
        <w:t>Tools</w:t>
      </w:r>
    </w:p>
    <w:p w14:paraId="2DFAC68C" w14:textId="77777777" w:rsidR="00760003" w:rsidRDefault="00760003" w:rsidP="00760003">
      <w:pPr>
        <w:pStyle w:val="ListParagraph"/>
        <w:numPr>
          <w:ilvl w:val="0"/>
          <w:numId w:val="21"/>
        </w:numPr>
        <w:ind w:left="1440"/>
        <w:rPr>
          <w:rFonts w:cs="Arial"/>
          <w:szCs w:val="20"/>
        </w:rPr>
      </w:pPr>
      <w:r w:rsidRPr="00247549">
        <w:rPr>
          <w:rFonts w:cs="Arial"/>
          <w:szCs w:val="20"/>
        </w:rPr>
        <w:t>Resources/Roles &amp; Responsibilities</w:t>
      </w:r>
    </w:p>
    <w:p w14:paraId="2369C5A9" w14:textId="77777777" w:rsidR="00F0091A" w:rsidRDefault="00F0091A" w:rsidP="00F0091A">
      <w:pPr>
        <w:pStyle w:val="ListParagraph"/>
        <w:ind w:left="792"/>
        <w:rPr>
          <w:rFonts w:cs="Arial"/>
          <w:color w:val="000000" w:themeColor="text1"/>
          <w:szCs w:val="24"/>
        </w:rPr>
      </w:pPr>
    </w:p>
    <w:p w14:paraId="220BA84B" w14:textId="77777777" w:rsidR="005B6AE0" w:rsidRPr="00BE326C" w:rsidRDefault="005B6AE0" w:rsidP="005B6AE0">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5B6AE0" w:rsidRPr="00944899" w14:paraId="33442DDB" w14:textId="77777777" w:rsidTr="00B13585">
        <w:tc>
          <w:tcPr>
            <w:tcW w:w="9535" w:type="dxa"/>
            <w:shd w:val="clear" w:color="auto" w:fill="FFFF99"/>
          </w:tcPr>
          <w:p w14:paraId="34441772" w14:textId="77777777" w:rsidR="005B6AE0" w:rsidRPr="00944899" w:rsidRDefault="005B6AE0" w:rsidP="00B13585">
            <w:pPr>
              <w:tabs>
                <w:tab w:val="left" w:pos="8640"/>
              </w:tabs>
              <w:ind w:right="720"/>
              <w:rPr>
                <w:rFonts w:cs="Arial"/>
                <w:color w:val="000000" w:themeColor="text1"/>
                <w:szCs w:val="24"/>
              </w:rPr>
            </w:pPr>
          </w:p>
        </w:tc>
      </w:tr>
    </w:tbl>
    <w:p w14:paraId="6C1AA8DC" w14:textId="77777777" w:rsidR="005B6AE0" w:rsidRDefault="005B6AE0" w:rsidP="005B6AE0">
      <w:pPr>
        <w:rPr>
          <w:rFonts w:cs="Arial"/>
          <w:b/>
          <w:bCs/>
        </w:rPr>
      </w:pPr>
    </w:p>
    <w:p w14:paraId="5E58C335" w14:textId="77777777" w:rsidR="005B6AE0" w:rsidRDefault="005B6AE0" w:rsidP="005B6AE0">
      <w:pPr>
        <w:pStyle w:val="ListParagraph"/>
        <w:ind w:left="792"/>
        <w:rPr>
          <w:rFonts w:cs="Arial"/>
          <w:color w:val="000000" w:themeColor="text1"/>
          <w:szCs w:val="24"/>
        </w:rPr>
      </w:pPr>
    </w:p>
    <w:p w14:paraId="0E45B8E0" w14:textId="07C7592C" w:rsidR="005B6AE0" w:rsidRDefault="005B6AE0" w:rsidP="005B6AE0">
      <w:pPr>
        <w:pStyle w:val="ListParagraph"/>
        <w:numPr>
          <w:ilvl w:val="1"/>
          <w:numId w:val="10"/>
        </w:numPr>
        <w:rPr>
          <w:rFonts w:cs="Arial"/>
          <w:color w:val="000000" w:themeColor="text1"/>
          <w:szCs w:val="24"/>
        </w:rPr>
      </w:pPr>
      <w:r w:rsidRPr="00BE326C">
        <w:rPr>
          <w:rFonts w:cs="Arial"/>
          <w:color w:val="000000" w:themeColor="text1"/>
          <w:szCs w:val="24"/>
        </w:rPr>
        <w:t xml:space="preserve">Please </w:t>
      </w:r>
      <w:r>
        <w:rPr>
          <w:rFonts w:cs="Arial"/>
          <w:color w:val="000000" w:themeColor="text1"/>
          <w:szCs w:val="24"/>
        </w:rPr>
        <w:t xml:space="preserve">describe your approach to meeting </w:t>
      </w:r>
      <w:r w:rsidR="00FB6045" w:rsidRPr="00FB6045">
        <w:rPr>
          <w:rFonts w:cs="Arial"/>
          <w:color w:val="000000" w:themeColor="text1"/>
          <w:szCs w:val="24"/>
        </w:rPr>
        <w:t>the following related to</w:t>
      </w:r>
      <w:r>
        <w:rPr>
          <w:rFonts w:cs="Arial"/>
          <w:b/>
          <w:bCs/>
          <w:color w:val="000000" w:themeColor="text1"/>
          <w:szCs w:val="24"/>
        </w:rPr>
        <w:t xml:space="preserve"> Trainin</w:t>
      </w:r>
      <w:r w:rsidR="00453FE6">
        <w:rPr>
          <w:rFonts w:cs="Arial"/>
          <w:b/>
          <w:bCs/>
          <w:color w:val="000000" w:themeColor="text1"/>
          <w:szCs w:val="24"/>
        </w:rPr>
        <w:t>g:</w:t>
      </w:r>
      <w:r>
        <w:rPr>
          <w:rFonts w:cs="Arial"/>
          <w:color w:val="000000" w:themeColor="text1"/>
          <w:szCs w:val="24"/>
        </w:rPr>
        <w:t xml:space="preserve">   </w:t>
      </w:r>
    </w:p>
    <w:p w14:paraId="71F09518" w14:textId="77777777" w:rsidR="00764882" w:rsidRDefault="00764882" w:rsidP="00764882">
      <w:pPr>
        <w:pStyle w:val="ListParagraph"/>
        <w:ind w:left="792"/>
        <w:rPr>
          <w:rFonts w:cs="Arial"/>
          <w:szCs w:val="20"/>
        </w:rPr>
      </w:pPr>
    </w:p>
    <w:p w14:paraId="720A811C" w14:textId="455A8845" w:rsidR="00764882" w:rsidRDefault="03A19BA0" w:rsidP="51F0862C">
      <w:pPr>
        <w:pStyle w:val="ListParagraph"/>
        <w:ind w:left="990"/>
        <w:rPr>
          <w:rFonts w:cs="Arial"/>
        </w:rPr>
      </w:pPr>
      <w:r w:rsidRPr="51F0862C">
        <w:rPr>
          <w:rFonts w:cs="Arial"/>
        </w:rPr>
        <w:t>The vendor must provide adequate and thorough training for all County personnel including County systems support resources as well as all County professionals.</w:t>
      </w:r>
      <w:r w:rsidR="315460B3" w:rsidRPr="51F0862C">
        <w:rPr>
          <w:rFonts w:cs="Arial"/>
        </w:rPr>
        <w:t xml:space="preserve"> </w:t>
      </w:r>
      <w:r w:rsidRPr="51F0862C">
        <w:rPr>
          <w:rFonts w:cs="Arial"/>
        </w:rPr>
        <w:t>The select vendor must provide a Training Plan that includes:</w:t>
      </w:r>
    </w:p>
    <w:p w14:paraId="1807F514" w14:textId="77777777" w:rsidR="00764882" w:rsidRDefault="00764882" w:rsidP="00764882">
      <w:pPr>
        <w:pStyle w:val="ListParagraph"/>
        <w:numPr>
          <w:ilvl w:val="0"/>
          <w:numId w:val="22"/>
        </w:numPr>
        <w:ind w:left="1440"/>
        <w:rPr>
          <w:rFonts w:cs="Arial"/>
          <w:szCs w:val="20"/>
        </w:rPr>
      </w:pPr>
      <w:r>
        <w:rPr>
          <w:rFonts w:cs="Arial"/>
          <w:szCs w:val="20"/>
        </w:rPr>
        <w:t>A timeline for all training activities</w:t>
      </w:r>
    </w:p>
    <w:p w14:paraId="0451B4F2" w14:textId="77777777" w:rsidR="00764882" w:rsidRDefault="00764882" w:rsidP="00764882">
      <w:pPr>
        <w:pStyle w:val="ListParagraph"/>
        <w:numPr>
          <w:ilvl w:val="0"/>
          <w:numId w:val="22"/>
        </w:numPr>
        <w:ind w:left="1440"/>
        <w:rPr>
          <w:rFonts w:cs="Arial"/>
          <w:szCs w:val="20"/>
        </w:rPr>
      </w:pPr>
      <w:r>
        <w:rPr>
          <w:rFonts w:cs="Arial"/>
          <w:szCs w:val="20"/>
        </w:rPr>
        <w:t xml:space="preserve">A list of all training materials that will be developed to support the initial implementation </w:t>
      </w:r>
    </w:p>
    <w:p w14:paraId="4D974FA0" w14:textId="77777777" w:rsidR="00764882" w:rsidRPr="00654B46" w:rsidRDefault="00764882" w:rsidP="00764882">
      <w:pPr>
        <w:pStyle w:val="ListParagraph"/>
        <w:numPr>
          <w:ilvl w:val="0"/>
          <w:numId w:val="22"/>
        </w:numPr>
        <w:ind w:left="1440"/>
        <w:rPr>
          <w:rFonts w:cs="Arial"/>
          <w:szCs w:val="20"/>
        </w:rPr>
      </w:pPr>
      <w:r w:rsidRPr="00654B46">
        <w:rPr>
          <w:rFonts w:cs="Arial"/>
          <w:szCs w:val="20"/>
        </w:rPr>
        <w:t>A description of the type of sessions that will be provided (e.g. in person, virtual)</w:t>
      </w:r>
    </w:p>
    <w:p w14:paraId="40D6914E" w14:textId="77777777" w:rsidR="00764882" w:rsidRPr="00654B46" w:rsidRDefault="00764882" w:rsidP="00764882">
      <w:pPr>
        <w:pStyle w:val="ListParagraph"/>
        <w:numPr>
          <w:ilvl w:val="0"/>
          <w:numId w:val="22"/>
        </w:numPr>
        <w:ind w:left="1440"/>
        <w:rPr>
          <w:rFonts w:cs="Arial"/>
          <w:szCs w:val="20"/>
        </w:rPr>
      </w:pPr>
      <w:r w:rsidRPr="00654B46">
        <w:rPr>
          <w:rFonts w:cs="Arial"/>
          <w:szCs w:val="20"/>
        </w:rPr>
        <w:t>Confirmation that training will be void of any personal identifying data</w:t>
      </w:r>
    </w:p>
    <w:p w14:paraId="0291318F" w14:textId="77777777" w:rsidR="00764882" w:rsidRPr="00654B46" w:rsidRDefault="00764882" w:rsidP="00764882">
      <w:pPr>
        <w:pStyle w:val="ListParagraph"/>
        <w:numPr>
          <w:ilvl w:val="0"/>
          <w:numId w:val="22"/>
        </w:numPr>
        <w:ind w:left="1440"/>
        <w:rPr>
          <w:rFonts w:cs="Arial"/>
          <w:szCs w:val="20"/>
        </w:rPr>
      </w:pPr>
      <w:r w:rsidRPr="00654B46">
        <w:rPr>
          <w:rFonts w:cs="Arial"/>
          <w:szCs w:val="20"/>
        </w:rPr>
        <w:t>Confirmation that a sandbox environment will be available for County staff to train in</w:t>
      </w:r>
    </w:p>
    <w:p w14:paraId="1726F4B9" w14:textId="77777777" w:rsidR="00764882" w:rsidRPr="00654B46" w:rsidRDefault="00764882" w:rsidP="00764882">
      <w:pPr>
        <w:pStyle w:val="ListParagraph"/>
        <w:numPr>
          <w:ilvl w:val="0"/>
          <w:numId w:val="22"/>
        </w:numPr>
        <w:ind w:left="1440"/>
        <w:rPr>
          <w:rFonts w:cs="Arial"/>
          <w:szCs w:val="20"/>
        </w:rPr>
      </w:pPr>
      <w:r w:rsidRPr="00654B46">
        <w:rPr>
          <w:rFonts w:cs="Arial"/>
          <w:szCs w:val="20"/>
        </w:rPr>
        <w:t>A description of the types of training materials that will be developed for users who learn in a variety of formats</w:t>
      </w:r>
    </w:p>
    <w:p w14:paraId="4C871268" w14:textId="77777777" w:rsidR="00764882" w:rsidRPr="00654B46" w:rsidRDefault="00764882" w:rsidP="00764882">
      <w:pPr>
        <w:pStyle w:val="ListParagraph"/>
        <w:numPr>
          <w:ilvl w:val="0"/>
          <w:numId w:val="22"/>
        </w:numPr>
        <w:ind w:left="1440"/>
        <w:rPr>
          <w:rFonts w:cs="Arial"/>
          <w:szCs w:val="20"/>
        </w:rPr>
      </w:pPr>
      <w:r w:rsidRPr="00654B46">
        <w:rPr>
          <w:rFonts w:cs="Arial"/>
          <w:szCs w:val="20"/>
        </w:rPr>
        <w:t xml:space="preserve">A list of the County resources needed to support in all training activities  </w:t>
      </w:r>
    </w:p>
    <w:p w14:paraId="74DA0F46" w14:textId="77777777" w:rsidR="00764882" w:rsidRDefault="00764882" w:rsidP="00764882">
      <w:pPr>
        <w:pStyle w:val="ListParagraph"/>
        <w:numPr>
          <w:ilvl w:val="0"/>
          <w:numId w:val="22"/>
        </w:numPr>
        <w:ind w:left="1440"/>
        <w:rPr>
          <w:rFonts w:cs="Arial"/>
          <w:szCs w:val="20"/>
        </w:rPr>
      </w:pPr>
      <w:r w:rsidRPr="00654B46">
        <w:rPr>
          <w:rFonts w:cs="Arial"/>
          <w:szCs w:val="20"/>
        </w:rPr>
        <w:t>A description of how training materials will be maintained/updated over the lifecycle of the system.</w:t>
      </w:r>
      <w:r>
        <w:rPr>
          <w:rFonts w:cs="Arial"/>
          <w:szCs w:val="20"/>
        </w:rPr>
        <w:t xml:space="preserve"> </w:t>
      </w:r>
    </w:p>
    <w:p w14:paraId="450D05C0" w14:textId="77777777" w:rsidR="00764882" w:rsidRDefault="00764882" w:rsidP="00764882">
      <w:pPr>
        <w:pStyle w:val="ListParagraph"/>
        <w:ind w:left="792"/>
        <w:rPr>
          <w:rFonts w:cs="Arial"/>
          <w:color w:val="000000" w:themeColor="text1"/>
          <w:szCs w:val="24"/>
        </w:rPr>
      </w:pPr>
    </w:p>
    <w:p w14:paraId="23D21D14" w14:textId="77777777" w:rsidR="005B6AE0" w:rsidRPr="00BE326C" w:rsidRDefault="005B6AE0" w:rsidP="005B6AE0">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5B6AE0" w:rsidRPr="00944899" w14:paraId="289363B6" w14:textId="77777777" w:rsidTr="00B13585">
        <w:tc>
          <w:tcPr>
            <w:tcW w:w="9535" w:type="dxa"/>
            <w:shd w:val="clear" w:color="auto" w:fill="FFFF99"/>
          </w:tcPr>
          <w:p w14:paraId="4EB2487B" w14:textId="77777777" w:rsidR="005B6AE0" w:rsidRPr="00944899" w:rsidRDefault="005B6AE0" w:rsidP="00B13585">
            <w:pPr>
              <w:tabs>
                <w:tab w:val="left" w:pos="8640"/>
              </w:tabs>
              <w:ind w:right="720"/>
              <w:rPr>
                <w:rFonts w:cs="Arial"/>
                <w:color w:val="000000" w:themeColor="text1"/>
                <w:szCs w:val="24"/>
              </w:rPr>
            </w:pPr>
          </w:p>
        </w:tc>
      </w:tr>
    </w:tbl>
    <w:p w14:paraId="6C470AD6" w14:textId="77777777" w:rsidR="005B6AE0" w:rsidRDefault="005B6AE0" w:rsidP="005B6AE0">
      <w:pPr>
        <w:pStyle w:val="ListParagraph"/>
        <w:ind w:left="2160"/>
        <w:rPr>
          <w:rFonts w:cs="Arial"/>
        </w:rPr>
      </w:pPr>
    </w:p>
    <w:p w14:paraId="5DEA5103" w14:textId="705CFB79" w:rsidR="005B6AE0" w:rsidRDefault="005B6AE0" w:rsidP="005B6AE0">
      <w:pPr>
        <w:pStyle w:val="ListParagraph"/>
        <w:ind w:left="792"/>
        <w:rPr>
          <w:rFonts w:cs="Arial"/>
          <w:color w:val="000000" w:themeColor="text1"/>
          <w:szCs w:val="24"/>
        </w:rPr>
      </w:pPr>
    </w:p>
    <w:p w14:paraId="3A2836B6" w14:textId="33C7B15F" w:rsidR="00F46E5A" w:rsidRDefault="00F46E5A" w:rsidP="005B6AE0">
      <w:pPr>
        <w:pStyle w:val="ListParagraph"/>
        <w:ind w:left="792"/>
        <w:rPr>
          <w:rFonts w:cs="Arial"/>
          <w:color w:val="000000" w:themeColor="text1"/>
          <w:szCs w:val="24"/>
        </w:rPr>
      </w:pPr>
    </w:p>
    <w:p w14:paraId="0EEC4768" w14:textId="197C159C" w:rsidR="00F46E5A" w:rsidRDefault="00F46E5A" w:rsidP="005B6AE0">
      <w:pPr>
        <w:pStyle w:val="ListParagraph"/>
        <w:ind w:left="792"/>
        <w:rPr>
          <w:rFonts w:cs="Arial"/>
          <w:color w:val="000000" w:themeColor="text1"/>
          <w:szCs w:val="24"/>
        </w:rPr>
      </w:pPr>
    </w:p>
    <w:p w14:paraId="4855B752" w14:textId="1B66A0BB" w:rsidR="00F46E5A" w:rsidRDefault="00F46E5A" w:rsidP="005B6AE0">
      <w:pPr>
        <w:pStyle w:val="ListParagraph"/>
        <w:ind w:left="792"/>
        <w:rPr>
          <w:rFonts w:cs="Arial"/>
          <w:color w:val="000000" w:themeColor="text1"/>
          <w:szCs w:val="24"/>
        </w:rPr>
      </w:pPr>
    </w:p>
    <w:p w14:paraId="4B30D48A" w14:textId="77777777" w:rsidR="00F46E5A" w:rsidRDefault="00F46E5A" w:rsidP="005B6AE0">
      <w:pPr>
        <w:pStyle w:val="ListParagraph"/>
        <w:ind w:left="792"/>
        <w:rPr>
          <w:rFonts w:cs="Arial"/>
          <w:color w:val="000000" w:themeColor="text1"/>
          <w:szCs w:val="24"/>
        </w:rPr>
      </w:pPr>
    </w:p>
    <w:p w14:paraId="0132BA88" w14:textId="4D0AC50B" w:rsidR="005B6AE0" w:rsidRDefault="005B6AE0" w:rsidP="005B6AE0">
      <w:pPr>
        <w:pStyle w:val="ListParagraph"/>
        <w:numPr>
          <w:ilvl w:val="1"/>
          <w:numId w:val="10"/>
        </w:numPr>
        <w:rPr>
          <w:rFonts w:cs="Arial"/>
          <w:color w:val="000000" w:themeColor="text1"/>
          <w:szCs w:val="24"/>
        </w:rPr>
      </w:pPr>
      <w:r w:rsidRPr="00BE326C">
        <w:rPr>
          <w:rFonts w:cs="Arial"/>
          <w:color w:val="000000" w:themeColor="text1"/>
          <w:szCs w:val="24"/>
        </w:rPr>
        <w:lastRenderedPageBreak/>
        <w:t xml:space="preserve">Please </w:t>
      </w:r>
      <w:r>
        <w:rPr>
          <w:rFonts w:cs="Arial"/>
          <w:color w:val="000000" w:themeColor="text1"/>
          <w:szCs w:val="24"/>
        </w:rPr>
        <w:t xml:space="preserve">describe your approach to meeting </w:t>
      </w:r>
      <w:r w:rsidR="00453FE6" w:rsidRPr="00453FE6">
        <w:rPr>
          <w:rFonts w:cs="Arial"/>
          <w:color w:val="000000" w:themeColor="text1"/>
          <w:szCs w:val="24"/>
        </w:rPr>
        <w:t>the following related to</w:t>
      </w:r>
      <w:r>
        <w:rPr>
          <w:rFonts w:cs="Arial"/>
          <w:b/>
          <w:bCs/>
          <w:color w:val="000000" w:themeColor="text1"/>
          <w:szCs w:val="24"/>
        </w:rPr>
        <w:t xml:space="preserve"> Go-Live</w:t>
      </w:r>
      <w:r w:rsidR="00453FE6">
        <w:rPr>
          <w:rFonts w:cs="Arial"/>
          <w:b/>
          <w:bCs/>
          <w:color w:val="000000" w:themeColor="text1"/>
          <w:szCs w:val="24"/>
        </w:rPr>
        <w:t xml:space="preserve"> Support</w:t>
      </w:r>
      <w:r w:rsidR="00453FE6">
        <w:rPr>
          <w:rFonts w:cs="Arial"/>
          <w:color w:val="000000" w:themeColor="text1"/>
          <w:szCs w:val="24"/>
        </w:rPr>
        <w:t>:</w:t>
      </w:r>
      <w:r>
        <w:rPr>
          <w:rFonts w:cs="Arial"/>
          <w:color w:val="000000" w:themeColor="text1"/>
          <w:szCs w:val="24"/>
        </w:rPr>
        <w:t xml:space="preserve">  </w:t>
      </w:r>
    </w:p>
    <w:p w14:paraId="699CA7B1" w14:textId="77777777" w:rsidR="0096357D" w:rsidRDefault="0096357D" w:rsidP="0096357D">
      <w:pPr>
        <w:pStyle w:val="ListParagraph"/>
        <w:ind w:left="432" w:firstLine="360"/>
        <w:rPr>
          <w:rFonts w:cs="Arial"/>
          <w:szCs w:val="20"/>
        </w:rPr>
      </w:pPr>
    </w:p>
    <w:p w14:paraId="0F036DF1" w14:textId="2DEFF527" w:rsidR="0096357D" w:rsidRDefault="0096357D" w:rsidP="0096357D">
      <w:pPr>
        <w:pStyle w:val="ListParagraph"/>
        <w:ind w:left="432" w:firstLine="558"/>
        <w:rPr>
          <w:rFonts w:cs="Arial"/>
          <w:szCs w:val="20"/>
        </w:rPr>
      </w:pPr>
      <w:r>
        <w:rPr>
          <w:rFonts w:cs="Arial"/>
          <w:szCs w:val="20"/>
        </w:rPr>
        <w:t>The vendor must provide the following services and deliverables:</w:t>
      </w:r>
    </w:p>
    <w:p w14:paraId="119D6888" w14:textId="77777777" w:rsidR="0096357D" w:rsidRDefault="0096357D" w:rsidP="0096357D">
      <w:pPr>
        <w:pStyle w:val="ListParagraph"/>
        <w:numPr>
          <w:ilvl w:val="0"/>
          <w:numId w:val="23"/>
        </w:numPr>
        <w:rPr>
          <w:rFonts w:cs="Arial"/>
          <w:szCs w:val="20"/>
        </w:rPr>
      </w:pPr>
      <w:r>
        <w:rPr>
          <w:rFonts w:cs="Arial"/>
          <w:szCs w:val="20"/>
        </w:rPr>
        <w:t>Go-live / Cut-over plan</w:t>
      </w:r>
    </w:p>
    <w:p w14:paraId="4E5BAC5B" w14:textId="77777777" w:rsidR="0096357D" w:rsidRDefault="0096357D" w:rsidP="0096357D">
      <w:pPr>
        <w:pStyle w:val="ListParagraph"/>
        <w:numPr>
          <w:ilvl w:val="0"/>
          <w:numId w:val="23"/>
        </w:numPr>
        <w:rPr>
          <w:rFonts w:cs="Arial"/>
          <w:szCs w:val="20"/>
        </w:rPr>
      </w:pPr>
      <w:r>
        <w:rPr>
          <w:rFonts w:cs="Arial"/>
          <w:szCs w:val="20"/>
        </w:rPr>
        <w:t>Go-live support for 30 days post go-live</w:t>
      </w:r>
    </w:p>
    <w:p w14:paraId="562BBB71" w14:textId="12D9F369" w:rsidR="0096357D" w:rsidRPr="0096357D" w:rsidRDefault="0096357D" w:rsidP="0096357D">
      <w:pPr>
        <w:pStyle w:val="ListParagraph"/>
        <w:numPr>
          <w:ilvl w:val="0"/>
          <w:numId w:val="23"/>
        </w:numPr>
        <w:rPr>
          <w:rFonts w:cs="Arial"/>
          <w:szCs w:val="20"/>
        </w:rPr>
      </w:pPr>
      <w:r w:rsidRPr="0096357D">
        <w:rPr>
          <w:rFonts w:cs="Arial"/>
          <w:szCs w:val="20"/>
        </w:rPr>
        <w:t>Issue / bug tracking and resolution</w:t>
      </w:r>
    </w:p>
    <w:p w14:paraId="122AB01A" w14:textId="77777777" w:rsidR="005B6AE0" w:rsidRPr="00BE326C" w:rsidRDefault="005B6AE0" w:rsidP="005B6AE0">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5B6AE0" w:rsidRPr="00944899" w14:paraId="7EF95A5E" w14:textId="77777777" w:rsidTr="00B13585">
        <w:tc>
          <w:tcPr>
            <w:tcW w:w="9535" w:type="dxa"/>
            <w:shd w:val="clear" w:color="auto" w:fill="FFFF99"/>
          </w:tcPr>
          <w:p w14:paraId="0AB28DDF" w14:textId="77777777" w:rsidR="005B6AE0" w:rsidRPr="00944899" w:rsidRDefault="005B6AE0" w:rsidP="00B13585">
            <w:pPr>
              <w:tabs>
                <w:tab w:val="left" w:pos="8640"/>
              </w:tabs>
              <w:ind w:right="720"/>
              <w:rPr>
                <w:rFonts w:cs="Arial"/>
                <w:color w:val="000000" w:themeColor="text1"/>
                <w:szCs w:val="24"/>
              </w:rPr>
            </w:pPr>
          </w:p>
        </w:tc>
      </w:tr>
    </w:tbl>
    <w:p w14:paraId="4F875273" w14:textId="1C49732B" w:rsidR="00E66567" w:rsidRDefault="00E66567" w:rsidP="51F0862C">
      <w:pPr>
        <w:pStyle w:val="ListParagraph"/>
        <w:ind w:left="0"/>
        <w:rPr>
          <w:rFonts w:cs="Arial"/>
        </w:rPr>
      </w:pPr>
    </w:p>
    <w:p w14:paraId="75975AF0" w14:textId="77777777" w:rsidR="00E66567" w:rsidRDefault="00E66567" w:rsidP="005B6AE0">
      <w:pPr>
        <w:pStyle w:val="ListParagraph"/>
        <w:ind w:left="2160"/>
        <w:rPr>
          <w:rFonts w:cs="Arial"/>
        </w:rPr>
      </w:pPr>
    </w:p>
    <w:p w14:paraId="06F921C5" w14:textId="77777777" w:rsidR="005B6AE0" w:rsidRDefault="005B6AE0" w:rsidP="005B6AE0">
      <w:pPr>
        <w:pStyle w:val="ListParagraph"/>
        <w:ind w:left="792"/>
        <w:rPr>
          <w:rFonts w:cs="Arial"/>
          <w:color w:val="000000" w:themeColor="text1"/>
          <w:szCs w:val="24"/>
        </w:rPr>
      </w:pPr>
    </w:p>
    <w:p w14:paraId="6E1BEC7C" w14:textId="2B01D472" w:rsidR="005B6AE0" w:rsidRDefault="005B6AE0" w:rsidP="005B6AE0">
      <w:pPr>
        <w:pStyle w:val="ListParagraph"/>
        <w:numPr>
          <w:ilvl w:val="1"/>
          <w:numId w:val="10"/>
        </w:numPr>
        <w:rPr>
          <w:rFonts w:cs="Arial"/>
          <w:color w:val="000000" w:themeColor="text1"/>
          <w:szCs w:val="24"/>
        </w:rPr>
      </w:pPr>
      <w:r w:rsidRPr="00BE326C">
        <w:rPr>
          <w:rFonts w:cs="Arial"/>
          <w:color w:val="000000" w:themeColor="text1"/>
          <w:szCs w:val="24"/>
        </w:rPr>
        <w:t xml:space="preserve">Please </w:t>
      </w:r>
      <w:r>
        <w:rPr>
          <w:rFonts w:cs="Arial"/>
          <w:color w:val="000000" w:themeColor="text1"/>
          <w:szCs w:val="24"/>
        </w:rPr>
        <w:t xml:space="preserve">describe your approach to meeting </w:t>
      </w:r>
      <w:r w:rsidR="00453FE6">
        <w:rPr>
          <w:rFonts w:cs="Arial"/>
          <w:color w:val="000000" w:themeColor="text1"/>
          <w:szCs w:val="24"/>
        </w:rPr>
        <w:t>the following related to</w:t>
      </w:r>
      <w:r w:rsidR="005539A0">
        <w:rPr>
          <w:rFonts w:cs="Arial"/>
          <w:b/>
          <w:bCs/>
          <w:color w:val="000000" w:themeColor="text1"/>
          <w:szCs w:val="24"/>
        </w:rPr>
        <w:t xml:space="preserve"> Post Implementation</w:t>
      </w:r>
      <w:r w:rsidR="00DB03BC">
        <w:rPr>
          <w:rFonts w:cs="Arial"/>
          <w:b/>
          <w:bCs/>
          <w:color w:val="000000" w:themeColor="text1"/>
          <w:szCs w:val="24"/>
        </w:rPr>
        <w:t xml:space="preserve"> </w:t>
      </w:r>
      <w:r w:rsidR="005539A0">
        <w:rPr>
          <w:rFonts w:cs="Arial"/>
          <w:b/>
          <w:bCs/>
          <w:color w:val="000000" w:themeColor="text1"/>
          <w:szCs w:val="24"/>
        </w:rPr>
        <w:t>Support</w:t>
      </w:r>
      <w:r w:rsidR="00DB03BC">
        <w:rPr>
          <w:rFonts w:cs="Arial"/>
          <w:color w:val="000000" w:themeColor="text1"/>
          <w:szCs w:val="24"/>
        </w:rPr>
        <w:t>:</w:t>
      </w:r>
      <w:r>
        <w:rPr>
          <w:rFonts w:cs="Arial"/>
          <w:color w:val="000000" w:themeColor="text1"/>
          <w:szCs w:val="24"/>
        </w:rPr>
        <w:t xml:space="preserve"> </w:t>
      </w:r>
    </w:p>
    <w:p w14:paraId="0B66DC61" w14:textId="77777777" w:rsidR="007E3AED" w:rsidRDefault="007E3AED" w:rsidP="007E3AED">
      <w:pPr>
        <w:pStyle w:val="ListParagraph"/>
        <w:ind w:left="792"/>
        <w:rPr>
          <w:rFonts w:cs="Arial"/>
          <w:szCs w:val="20"/>
        </w:rPr>
      </w:pPr>
    </w:p>
    <w:p w14:paraId="650CE132" w14:textId="4C203A3C" w:rsidR="007E3AED" w:rsidRDefault="007E3AED" w:rsidP="007E3AED">
      <w:pPr>
        <w:pStyle w:val="ListParagraph"/>
        <w:ind w:left="990"/>
        <w:rPr>
          <w:rFonts w:cs="Arial"/>
          <w:szCs w:val="20"/>
        </w:rPr>
      </w:pPr>
      <w:r>
        <w:rPr>
          <w:rFonts w:cs="Arial"/>
          <w:szCs w:val="20"/>
        </w:rPr>
        <w:t>The vendor must provide the following services and deliverables:</w:t>
      </w:r>
    </w:p>
    <w:p w14:paraId="3A2829C2" w14:textId="77777777" w:rsidR="007E3AED" w:rsidRDefault="007E3AED" w:rsidP="007E3AED">
      <w:pPr>
        <w:pStyle w:val="ListParagraph"/>
        <w:numPr>
          <w:ilvl w:val="0"/>
          <w:numId w:val="24"/>
        </w:numPr>
        <w:ind w:left="1530"/>
        <w:rPr>
          <w:rFonts w:cs="Arial"/>
          <w:szCs w:val="20"/>
        </w:rPr>
      </w:pPr>
      <w:r>
        <w:rPr>
          <w:rFonts w:cs="Arial"/>
          <w:szCs w:val="20"/>
        </w:rPr>
        <w:t xml:space="preserve">Tier 1 support description </w:t>
      </w:r>
    </w:p>
    <w:p w14:paraId="31D6D537" w14:textId="77777777" w:rsidR="007E3AED" w:rsidRDefault="007E3AED" w:rsidP="007E3AED">
      <w:pPr>
        <w:pStyle w:val="ListParagraph"/>
        <w:numPr>
          <w:ilvl w:val="1"/>
          <w:numId w:val="24"/>
        </w:numPr>
        <w:ind w:left="1890"/>
        <w:rPr>
          <w:rFonts w:cs="Arial"/>
          <w:szCs w:val="20"/>
        </w:rPr>
      </w:pPr>
      <w:r>
        <w:rPr>
          <w:rFonts w:cs="Arial"/>
          <w:szCs w:val="20"/>
        </w:rPr>
        <w:t>A description of</w:t>
      </w:r>
      <w:r w:rsidRPr="00207747">
        <w:rPr>
          <w:rFonts w:cs="Arial"/>
          <w:szCs w:val="20"/>
        </w:rPr>
        <w:t xml:space="preserve"> customer support included in your standard license agreement at no cost to the County</w:t>
      </w:r>
    </w:p>
    <w:p w14:paraId="19BE5B60" w14:textId="77777777" w:rsidR="007E3AED" w:rsidRPr="00D47F66" w:rsidRDefault="007E3AED" w:rsidP="007E3AED">
      <w:pPr>
        <w:pStyle w:val="ListParagraph"/>
        <w:numPr>
          <w:ilvl w:val="1"/>
          <w:numId w:val="24"/>
        </w:numPr>
        <w:ind w:left="1890"/>
        <w:rPr>
          <w:rFonts w:cs="Arial"/>
          <w:szCs w:val="20"/>
        </w:rPr>
      </w:pPr>
      <w:r w:rsidRPr="00D47F66">
        <w:rPr>
          <w:rFonts w:cs="Arial"/>
          <w:szCs w:val="20"/>
        </w:rPr>
        <w:t>A description of the vendor</w:t>
      </w:r>
      <w:r>
        <w:rPr>
          <w:rFonts w:cs="Arial"/>
          <w:szCs w:val="20"/>
        </w:rPr>
        <w:t>’</w:t>
      </w:r>
      <w:r w:rsidRPr="00D47F66">
        <w:rPr>
          <w:rFonts w:cs="Arial"/>
          <w:szCs w:val="20"/>
        </w:rPr>
        <w:t>s support desk's days / hours of operation</w:t>
      </w:r>
    </w:p>
    <w:p w14:paraId="36C434C9" w14:textId="77777777" w:rsidR="007E3AED" w:rsidRDefault="007E3AED" w:rsidP="007E3AED">
      <w:pPr>
        <w:pStyle w:val="ListParagraph"/>
        <w:numPr>
          <w:ilvl w:val="0"/>
          <w:numId w:val="24"/>
        </w:numPr>
        <w:ind w:left="1530"/>
        <w:rPr>
          <w:rFonts w:cs="Arial"/>
          <w:szCs w:val="20"/>
        </w:rPr>
      </w:pPr>
      <w:r>
        <w:rPr>
          <w:rFonts w:cs="Arial"/>
          <w:szCs w:val="20"/>
        </w:rPr>
        <w:t xml:space="preserve">Tier 2 support description </w:t>
      </w:r>
    </w:p>
    <w:p w14:paraId="2029E4BA" w14:textId="77777777" w:rsidR="007E3AED" w:rsidRDefault="007E3AED" w:rsidP="007E3AED">
      <w:pPr>
        <w:pStyle w:val="ListParagraph"/>
        <w:numPr>
          <w:ilvl w:val="1"/>
          <w:numId w:val="24"/>
        </w:numPr>
        <w:ind w:left="1890"/>
        <w:rPr>
          <w:rFonts w:cs="Arial"/>
          <w:szCs w:val="20"/>
        </w:rPr>
      </w:pPr>
      <w:r>
        <w:rPr>
          <w:rFonts w:cs="Arial"/>
          <w:szCs w:val="20"/>
        </w:rPr>
        <w:t>A description of</w:t>
      </w:r>
      <w:r w:rsidRPr="00207747">
        <w:rPr>
          <w:rFonts w:cs="Arial"/>
          <w:szCs w:val="20"/>
        </w:rPr>
        <w:t xml:space="preserve"> customer support included in your standard license agreement at no cost to the County</w:t>
      </w:r>
    </w:p>
    <w:p w14:paraId="02388805" w14:textId="77777777" w:rsidR="007E3AED" w:rsidRPr="00D47F66" w:rsidRDefault="007E3AED" w:rsidP="007E3AED">
      <w:pPr>
        <w:pStyle w:val="ListParagraph"/>
        <w:numPr>
          <w:ilvl w:val="1"/>
          <w:numId w:val="24"/>
        </w:numPr>
        <w:ind w:left="1890"/>
        <w:rPr>
          <w:rFonts w:cs="Arial"/>
          <w:szCs w:val="20"/>
        </w:rPr>
      </w:pPr>
      <w:r w:rsidRPr="00D47F66">
        <w:rPr>
          <w:rFonts w:cs="Arial"/>
          <w:szCs w:val="20"/>
        </w:rPr>
        <w:t>A description of the vendor</w:t>
      </w:r>
      <w:r>
        <w:rPr>
          <w:rFonts w:cs="Arial"/>
          <w:szCs w:val="20"/>
        </w:rPr>
        <w:t>’</w:t>
      </w:r>
      <w:r w:rsidRPr="00D47F66">
        <w:rPr>
          <w:rFonts w:cs="Arial"/>
          <w:szCs w:val="20"/>
        </w:rPr>
        <w:t>s support desk's days / hours of operation</w:t>
      </w:r>
    </w:p>
    <w:p w14:paraId="4DC6D021" w14:textId="77777777" w:rsidR="007E3AED" w:rsidRDefault="007E3AED" w:rsidP="007E3AED">
      <w:pPr>
        <w:pStyle w:val="ListParagraph"/>
        <w:numPr>
          <w:ilvl w:val="0"/>
          <w:numId w:val="24"/>
        </w:numPr>
        <w:ind w:left="1530"/>
        <w:rPr>
          <w:rFonts w:cs="Arial"/>
          <w:szCs w:val="20"/>
        </w:rPr>
      </w:pPr>
      <w:r>
        <w:rPr>
          <w:rFonts w:cs="Arial"/>
          <w:szCs w:val="20"/>
        </w:rPr>
        <w:t>A description of how to receive functional related questions (e.g. web-based support site)</w:t>
      </w:r>
    </w:p>
    <w:p w14:paraId="5F2B5130" w14:textId="77777777" w:rsidR="007E3AED" w:rsidRDefault="007E3AED" w:rsidP="007E3AED">
      <w:pPr>
        <w:pStyle w:val="ListParagraph"/>
        <w:numPr>
          <w:ilvl w:val="0"/>
          <w:numId w:val="24"/>
        </w:numPr>
        <w:ind w:left="1530"/>
        <w:rPr>
          <w:rFonts w:cs="Arial"/>
          <w:szCs w:val="20"/>
        </w:rPr>
      </w:pPr>
      <w:r>
        <w:rPr>
          <w:rFonts w:cs="Arial"/>
          <w:szCs w:val="20"/>
        </w:rPr>
        <w:t>A process to engage support and the expected response time</w:t>
      </w:r>
    </w:p>
    <w:p w14:paraId="1BD68F0F" w14:textId="77777777" w:rsidR="007E3AED" w:rsidRDefault="007E3AED" w:rsidP="007E3AED">
      <w:pPr>
        <w:pStyle w:val="ListParagraph"/>
        <w:numPr>
          <w:ilvl w:val="0"/>
          <w:numId w:val="24"/>
        </w:numPr>
        <w:ind w:left="1530"/>
        <w:rPr>
          <w:rFonts w:cs="Arial"/>
          <w:szCs w:val="20"/>
        </w:rPr>
      </w:pPr>
      <w:r>
        <w:rPr>
          <w:rFonts w:cs="Arial"/>
          <w:szCs w:val="20"/>
        </w:rPr>
        <w:t>A description of the vendor’s disaster recovery process and how frequently it is tested</w:t>
      </w:r>
    </w:p>
    <w:p w14:paraId="113AE627" w14:textId="77777777" w:rsidR="007E3AED" w:rsidRDefault="007E3AED" w:rsidP="007E3AED">
      <w:pPr>
        <w:pStyle w:val="ListParagraph"/>
        <w:numPr>
          <w:ilvl w:val="0"/>
          <w:numId w:val="24"/>
        </w:numPr>
        <w:ind w:left="1530"/>
        <w:rPr>
          <w:rFonts w:cs="Arial"/>
          <w:szCs w:val="20"/>
        </w:rPr>
      </w:pPr>
      <w:r>
        <w:rPr>
          <w:rFonts w:cs="Arial"/>
          <w:szCs w:val="20"/>
        </w:rPr>
        <w:t>A description of the vendor’s standard SLAs</w:t>
      </w:r>
    </w:p>
    <w:p w14:paraId="1B9C2662" w14:textId="77777777" w:rsidR="007E3AED" w:rsidRDefault="007E3AED" w:rsidP="007E3AED">
      <w:pPr>
        <w:pStyle w:val="ListParagraph"/>
        <w:numPr>
          <w:ilvl w:val="0"/>
          <w:numId w:val="24"/>
        </w:numPr>
        <w:ind w:left="1530"/>
        <w:rPr>
          <w:rFonts w:cs="Arial"/>
          <w:szCs w:val="20"/>
        </w:rPr>
      </w:pPr>
      <w:r>
        <w:rPr>
          <w:rFonts w:cs="Arial"/>
          <w:szCs w:val="20"/>
        </w:rPr>
        <w:t>A description of any outages or failures experienced within the last 12 months, including those length of the outage duration and times to recover</w:t>
      </w:r>
    </w:p>
    <w:p w14:paraId="5598E16C" w14:textId="77777777" w:rsidR="007E3AED" w:rsidRDefault="007E3AED" w:rsidP="007E3AED">
      <w:pPr>
        <w:pStyle w:val="ListParagraph"/>
        <w:ind w:left="792"/>
        <w:rPr>
          <w:rFonts w:cs="Arial"/>
          <w:color w:val="000000" w:themeColor="text1"/>
          <w:szCs w:val="24"/>
        </w:rPr>
      </w:pPr>
    </w:p>
    <w:p w14:paraId="404C4543" w14:textId="77777777" w:rsidR="005B6AE0" w:rsidRPr="00BE326C" w:rsidRDefault="005B6AE0" w:rsidP="005B6AE0">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5B6AE0" w:rsidRPr="00944899" w14:paraId="1C7D497E" w14:textId="77777777" w:rsidTr="00B13585">
        <w:tc>
          <w:tcPr>
            <w:tcW w:w="9535" w:type="dxa"/>
            <w:shd w:val="clear" w:color="auto" w:fill="FFFF99"/>
          </w:tcPr>
          <w:p w14:paraId="4909EAB0" w14:textId="77777777" w:rsidR="005B6AE0" w:rsidRPr="00944899" w:rsidRDefault="005B6AE0" w:rsidP="00B13585">
            <w:pPr>
              <w:tabs>
                <w:tab w:val="left" w:pos="8640"/>
              </w:tabs>
              <w:ind w:right="720"/>
              <w:rPr>
                <w:rFonts w:cs="Arial"/>
                <w:color w:val="000000" w:themeColor="text1"/>
                <w:szCs w:val="24"/>
              </w:rPr>
            </w:pPr>
          </w:p>
        </w:tc>
      </w:tr>
    </w:tbl>
    <w:p w14:paraId="0CE129E6" w14:textId="77777777" w:rsidR="005B6AE0" w:rsidRDefault="005B6AE0" w:rsidP="005B6AE0">
      <w:pPr>
        <w:pStyle w:val="ListParagraph"/>
        <w:ind w:left="2160"/>
        <w:rPr>
          <w:rFonts w:cs="Arial"/>
        </w:rPr>
      </w:pPr>
    </w:p>
    <w:p w14:paraId="46832207" w14:textId="77777777" w:rsidR="005539A0" w:rsidRDefault="005539A0" w:rsidP="005539A0">
      <w:pPr>
        <w:pStyle w:val="ListParagraph"/>
        <w:ind w:left="792"/>
        <w:rPr>
          <w:rFonts w:cs="Arial"/>
          <w:color w:val="000000" w:themeColor="text1"/>
          <w:szCs w:val="24"/>
        </w:rPr>
      </w:pPr>
    </w:p>
    <w:p w14:paraId="2FBD38AA" w14:textId="2FFC5AF1" w:rsidR="005539A0" w:rsidRDefault="005539A0" w:rsidP="005539A0">
      <w:pPr>
        <w:pStyle w:val="ListParagraph"/>
        <w:numPr>
          <w:ilvl w:val="1"/>
          <w:numId w:val="10"/>
        </w:numPr>
        <w:ind w:hanging="522"/>
        <w:rPr>
          <w:rFonts w:cs="Arial"/>
          <w:color w:val="000000" w:themeColor="text1"/>
          <w:szCs w:val="24"/>
        </w:rPr>
      </w:pPr>
      <w:r w:rsidRPr="00BE326C">
        <w:rPr>
          <w:rFonts w:cs="Arial"/>
          <w:color w:val="000000" w:themeColor="text1"/>
          <w:szCs w:val="24"/>
        </w:rPr>
        <w:t xml:space="preserve">Please </w:t>
      </w:r>
      <w:r>
        <w:rPr>
          <w:rFonts w:cs="Arial"/>
          <w:color w:val="000000" w:themeColor="text1"/>
          <w:szCs w:val="24"/>
        </w:rPr>
        <w:t xml:space="preserve">describe your approach to meeting </w:t>
      </w:r>
      <w:r w:rsidR="00453FE6" w:rsidRPr="00453FE6">
        <w:rPr>
          <w:rFonts w:cs="Arial"/>
          <w:color w:val="000000" w:themeColor="text1"/>
          <w:szCs w:val="24"/>
        </w:rPr>
        <w:t>the following related to</w:t>
      </w:r>
      <w:r>
        <w:rPr>
          <w:rFonts w:cs="Arial"/>
          <w:b/>
          <w:bCs/>
          <w:color w:val="000000" w:themeColor="text1"/>
          <w:szCs w:val="24"/>
        </w:rPr>
        <w:t xml:space="preserve"> Project Management</w:t>
      </w:r>
      <w:r w:rsidR="00DB03BC">
        <w:rPr>
          <w:rFonts w:cs="Arial"/>
          <w:b/>
          <w:bCs/>
          <w:color w:val="000000" w:themeColor="text1"/>
          <w:szCs w:val="24"/>
        </w:rPr>
        <w:t>:</w:t>
      </w:r>
      <w:r>
        <w:rPr>
          <w:rFonts w:cs="Arial"/>
          <w:color w:val="000000" w:themeColor="text1"/>
          <w:szCs w:val="24"/>
        </w:rPr>
        <w:t xml:space="preserve">   </w:t>
      </w:r>
    </w:p>
    <w:p w14:paraId="73A65975" w14:textId="77777777" w:rsidR="002A5FA0" w:rsidRDefault="002A5FA0" w:rsidP="002A5FA0">
      <w:pPr>
        <w:pStyle w:val="ListParagraph"/>
        <w:ind w:left="990"/>
        <w:rPr>
          <w:rFonts w:cs="Arial"/>
        </w:rPr>
      </w:pPr>
    </w:p>
    <w:p w14:paraId="3F4EB390" w14:textId="4ACB486D" w:rsidR="002A5FA0" w:rsidRPr="00A63FA6" w:rsidRDefault="002A5FA0" w:rsidP="002A5FA0">
      <w:pPr>
        <w:pStyle w:val="ListParagraph"/>
        <w:ind w:left="990"/>
        <w:rPr>
          <w:rFonts w:cs="Arial"/>
        </w:rPr>
      </w:pPr>
      <w:r>
        <w:rPr>
          <w:rFonts w:cs="Arial"/>
        </w:rPr>
        <w:t xml:space="preserve">The County requires the vendor to manage the implementation from contract award, through implementation, and during post go-live support. Please describe your project management approach that includes, at minimum, the following </w:t>
      </w:r>
      <w:proofErr w:type="gramStart"/>
      <w:r>
        <w:rPr>
          <w:rFonts w:cs="Arial"/>
        </w:rPr>
        <w:t>services</w:t>
      </w:r>
      <w:proofErr w:type="gramEnd"/>
      <w:r>
        <w:rPr>
          <w:rFonts w:cs="Arial"/>
        </w:rPr>
        <w:t xml:space="preserve"> and deliverables:</w:t>
      </w:r>
    </w:p>
    <w:p w14:paraId="494B68CA" w14:textId="77777777" w:rsidR="002A5FA0" w:rsidRDefault="002A5FA0" w:rsidP="002A5FA0">
      <w:pPr>
        <w:pStyle w:val="ListParagraph"/>
        <w:numPr>
          <w:ilvl w:val="0"/>
          <w:numId w:val="25"/>
        </w:numPr>
        <w:ind w:left="1530"/>
        <w:rPr>
          <w:rFonts w:cs="Arial"/>
        </w:rPr>
      </w:pPr>
      <w:r>
        <w:rPr>
          <w:rFonts w:cs="Arial"/>
        </w:rPr>
        <w:t>Project charter</w:t>
      </w:r>
    </w:p>
    <w:p w14:paraId="6CFFE02D" w14:textId="77777777" w:rsidR="002A5FA0" w:rsidRDefault="002A5FA0" w:rsidP="002A5FA0">
      <w:pPr>
        <w:pStyle w:val="ListParagraph"/>
        <w:numPr>
          <w:ilvl w:val="0"/>
          <w:numId w:val="25"/>
        </w:numPr>
        <w:ind w:left="1530"/>
        <w:rPr>
          <w:rFonts w:cs="Arial"/>
        </w:rPr>
      </w:pPr>
      <w:r>
        <w:rPr>
          <w:rFonts w:cs="Arial"/>
        </w:rPr>
        <w:t>Weekly project status report and meeting</w:t>
      </w:r>
    </w:p>
    <w:p w14:paraId="2F481389" w14:textId="77777777" w:rsidR="002A5FA0" w:rsidRDefault="002A5FA0" w:rsidP="002A5FA0">
      <w:pPr>
        <w:pStyle w:val="ListParagraph"/>
        <w:numPr>
          <w:ilvl w:val="0"/>
          <w:numId w:val="25"/>
        </w:numPr>
        <w:ind w:left="1530"/>
        <w:rPr>
          <w:rFonts w:cs="Arial"/>
        </w:rPr>
      </w:pPr>
      <w:r>
        <w:rPr>
          <w:rFonts w:cs="Arial"/>
        </w:rPr>
        <w:t>Monthly executive sponsor status report and meeting</w:t>
      </w:r>
    </w:p>
    <w:p w14:paraId="7B224BE7" w14:textId="77777777" w:rsidR="002A5FA0" w:rsidRDefault="002A5FA0" w:rsidP="002A5FA0">
      <w:pPr>
        <w:pStyle w:val="ListParagraph"/>
        <w:numPr>
          <w:ilvl w:val="0"/>
          <w:numId w:val="25"/>
        </w:numPr>
        <w:ind w:left="1530"/>
        <w:rPr>
          <w:rFonts w:cs="Arial"/>
        </w:rPr>
      </w:pPr>
      <w:r>
        <w:rPr>
          <w:rFonts w:cs="Arial"/>
        </w:rPr>
        <w:t xml:space="preserve">Change control process </w:t>
      </w:r>
    </w:p>
    <w:p w14:paraId="6DC6D4A7" w14:textId="77777777" w:rsidR="002A5FA0" w:rsidRDefault="002A5FA0" w:rsidP="002A5FA0">
      <w:pPr>
        <w:pStyle w:val="ListParagraph"/>
        <w:numPr>
          <w:ilvl w:val="0"/>
          <w:numId w:val="25"/>
        </w:numPr>
        <w:ind w:left="1530"/>
        <w:rPr>
          <w:rFonts w:cs="Arial"/>
        </w:rPr>
      </w:pPr>
      <w:r>
        <w:rPr>
          <w:rFonts w:cs="Arial"/>
        </w:rPr>
        <w:t>Issues tracking</w:t>
      </w:r>
    </w:p>
    <w:p w14:paraId="7FD8EEB2" w14:textId="77777777" w:rsidR="002A5FA0" w:rsidRDefault="002A5FA0" w:rsidP="002A5FA0">
      <w:pPr>
        <w:pStyle w:val="ListParagraph"/>
        <w:numPr>
          <w:ilvl w:val="0"/>
          <w:numId w:val="25"/>
        </w:numPr>
        <w:ind w:left="1530"/>
        <w:rPr>
          <w:rFonts w:cs="Arial"/>
        </w:rPr>
      </w:pPr>
      <w:r>
        <w:rPr>
          <w:rFonts w:cs="Arial"/>
        </w:rPr>
        <w:t>Risk tracking</w:t>
      </w:r>
    </w:p>
    <w:p w14:paraId="4CB94168" w14:textId="77777777" w:rsidR="002A5FA0" w:rsidRDefault="002A5FA0" w:rsidP="002A5FA0">
      <w:pPr>
        <w:pStyle w:val="ListParagraph"/>
        <w:ind w:left="792"/>
        <w:rPr>
          <w:rFonts w:cs="Arial"/>
          <w:color w:val="000000" w:themeColor="text1"/>
          <w:szCs w:val="24"/>
        </w:rPr>
      </w:pPr>
    </w:p>
    <w:p w14:paraId="0933AE99" w14:textId="77777777" w:rsidR="005539A0" w:rsidRPr="00BE326C" w:rsidRDefault="005539A0" w:rsidP="005539A0">
      <w:pPr>
        <w:pStyle w:val="ListParagraph"/>
        <w:ind w:left="792"/>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5539A0" w:rsidRPr="00944899" w14:paraId="743DC8A0" w14:textId="77777777" w:rsidTr="00B13585">
        <w:tc>
          <w:tcPr>
            <w:tcW w:w="9535" w:type="dxa"/>
            <w:shd w:val="clear" w:color="auto" w:fill="FFFF99"/>
          </w:tcPr>
          <w:p w14:paraId="1EBDD915" w14:textId="77777777" w:rsidR="005539A0" w:rsidRPr="00944899" w:rsidRDefault="005539A0" w:rsidP="00B13585">
            <w:pPr>
              <w:tabs>
                <w:tab w:val="left" w:pos="8640"/>
              </w:tabs>
              <w:ind w:right="720"/>
              <w:rPr>
                <w:rFonts w:cs="Arial"/>
                <w:color w:val="000000" w:themeColor="text1"/>
                <w:szCs w:val="24"/>
              </w:rPr>
            </w:pPr>
          </w:p>
        </w:tc>
      </w:tr>
    </w:tbl>
    <w:p w14:paraId="1FBC78DD" w14:textId="77777777" w:rsidR="005B6AE0" w:rsidRDefault="005B6AE0" w:rsidP="005B6AE0">
      <w:pPr>
        <w:rPr>
          <w:rFonts w:cs="Arial"/>
          <w:b/>
          <w:bCs/>
        </w:rPr>
      </w:pPr>
    </w:p>
    <w:p w14:paraId="6623C0BC" w14:textId="77777777" w:rsidR="002A5FA0" w:rsidRDefault="002A5FA0" w:rsidP="005B6AE0">
      <w:pPr>
        <w:rPr>
          <w:rFonts w:cs="Arial"/>
          <w:b/>
          <w:bCs/>
        </w:rPr>
      </w:pPr>
    </w:p>
    <w:p w14:paraId="6347B23B" w14:textId="508D7BCA" w:rsidR="00956D40" w:rsidRDefault="00956D40" w:rsidP="00C5177D">
      <w:pPr>
        <w:pStyle w:val="ListParagraph"/>
        <w:ind w:left="2160"/>
        <w:rPr>
          <w:rFonts w:cs="Arial"/>
        </w:rPr>
      </w:pPr>
    </w:p>
    <w:p w14:paraId="7D840F12" w14:textId="3E12BB4C" w:rsidR="00B71F92" w:rsidRPr="001A1A9F" w:rsidRDefault="001A1A9F" w:rsidP="001A1A9F">
      <w:pPr>
        <w:pStyle w:val="ListParagraph"/>
        <w:numPr>
          <w:ilvl w:val="0"/>
          <w:numId w:val="10"/>
        </w:numPr>
        <w:rPr>
          <w:rFonts w:cs="Arial"/>
          <w:b/>
          <w:bCs/>
          <w:sz w:val="24"/>
          <w:szCs w:val="28"/>
        </w:rPr>
      </w:pPr>
      <w:r w:rsidRPr="001A1A9F">
        <w:rPr>
          <w:rFonts w:cs="Arial"/>
          <w:b/>
          <w:bCs/>
          <w:sz w:val="24"/>
          <w:szCs w:val="28"/>
        </w:rPr>
        <w:t>Implementation</w:t>
      </w:r>
      <w:r w:rsidR="00B71F92" w:rsidRPr="001A1A9F">
        <w:rPr>
          <w:rFonts w:cs="Arial"/>
          <w:b/>
          <w:bCs/>
          <w:sz w:val="24"/>
          <w:szCs w:val="28"/>
        </w:rPr>
        <w:t xml:space="preserve"> Timeline</w:t>
      </w:r>
    </w:p>
    <w:p w14:paraId="71ED8F76" w14:textId="2E1272E9" w:rsidR="003974DA" w:rsidRPr="003974DA" w:rsidRDefault="003974DA" w:rsidP="003974DA">
      <w:pPr>
        <w:ind w:left="360"/>
        <w:rPr>
          <w:rFonts w:cs="Arial"/>
        </w:rPr>
      </w:pPr>
      <w:r w:rsidRPr="003974DA">
        <w:rPr>
          <w:rFonts w:cs="Arial"/>
        </w:rPr>
        <w:lastRenderedPageBreak/>
        <w:t xml:space="preserve">Provide a </w:t>
      </w:r>
      <w:r>
        <w:rPr>
          <w:rFonts w:cs="Arial"/>
        </w:rPr>
        <w:t xml:space="preserve">detailed project schedule conforming to the required activities and deliverables outlined in </w:t>
      </w:r>
      <w:r w:rsidR="00E66567">
        <w:rPr>
          <w:rFonts w:cs="Arial"/>
          <w:b/>
          <w:bCs/>
        </w:rPr>
        <w:t xml:space="preserve">Section 3 </w:t>
      </w:r>
      <w:r w:rsidR="00BA0DD6">
        <w:rPr>
          <w:rFonts w:cs="Arial"/>
          <w:b/>
          <w:bCs/>
        </w:rPr>
        <w:t xml:space="preserve">Scope of Work </w:t>
      </w:r>
      <w:r w:rsidR="00BA0DD6" w:rsidRPr="00BA6D9B">
        <w:rPr>
          <w:rFonts w:cs="Arial"/>
        </w:rPr>
        <w:t>in</w:t>
      </w:r>
      <w:r w:rsidR="00E66567">
        <w:rPr>
          <w:rFonts w:cs="Arial"/>
          <w:b/>
          <w:bCs/>
        </w:rPr>
        <w:t xml:space="preserve"> Attachment B Technical Proposal</w:t>
      </w:r>
      <w:r w:rsidR="00C916E3" w:rsidRPr="00E66567">
        <w:rPr>
          <w:rFonts w:cs="Arial"/>
        </w:rPr>
        <w:t xml:space="preserve"> </w:t>
      </w:r>
      <w:r w:rsidRPr="00E66567">
        <w:rPr>
          <w:rFonts w:cs="Arial"/>
        </w:rPr>
        <w:t xml:space="preserve">and aligning with a go-live on or before </w:t>
      </w:r>
      <w:r w:rsidR="005F6E4B" w:rsidRPr="00E66567">
        <w:rPr>
          <w:rFonts w:cs="Arial"/>
        </w:rPr>
        <w:t xml:space="preserve">May </w:t>
      </w:r>
      <w:r w:rsidR="00E4039D" w:rsidRPr="00E66567">
        <w:rPr>
          <w:rFonts w:cs="Arial"/>
        </w:rPr>
        <w:t>1</w:t>
      </w:r>
      <w:r w:rsidRPr="00E66567">
        <w:rPr>
          <w:rFonts w:cs="Arial"/>
        </w:rPr>
        <w:t>, 202</w:t>
      </w:r>
      <w:r w:rsidR="00E4039D" w:rsidRPr="00E66567">
        <w:rPr>
          <w:rFonts w:cs="Arial"/>
        </w:rPr>
        <w:t>4</w:t>
      </w:r>
      <w:r w:rsidRPr="00E66567">
        <w:rPr>
          <w:rFonts w:cs="Arial"/>
        </w:rPr>
        <w:t>.</w:t>
      </w:r>
      <w:r w:rsidRPr="003974DA">
        <w:rPr>
          <w:rFonts w:cs="Arial"/>
        </w:rPr>
        <w:t xml:space="preserve"> </w:t>
      </w:r>
    </w:p>
    <w:p w14:paraId="0FCEC816" w14:textId="77777777" w:rsidR="003974DA" w:rsidRPr="00944899" w:rsidRDefault="003974DA" w:rsidP="003974DA">
      <w:pPr>
        <w:pStyle w:val="ListParagraph"/>
        <w:tabs>
          <w:tab w:val="left" w:pos="8640"/>
        </w:tabs>
        <w:ind w:left="360" w:right="720"/>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3974DA" w:rsidRPr="00944899" w14:paraId="1D8A48A6" w14:textId="77777777" w:rsidTr="51F0862C">
        <w:tc>
          <w:tcPr>
            <w:tcW w:w="9535" w:type="dxa"/>
            <w:shd w:val="clear" w:color="auto" w:fill="FFFF99"/>
          </w:tcPr>
          <w:p w14:paraId="0ADEB9CB" w14:textId="77777777" w:rsidR="003974DA" w:rsidRPr="00944899" w:rsidRDefault="003974DA" w:rsidP="00B13585">
            <w:pPr>
              <w:tabs>
                <w:tab w:val="left" w:pos="8640"/>
              </w:tabs>
              <w:ind w:right="720"/>
              <w:rPr>
                <w:rFonts w:cs="Arial"/>
                <w:color w:val="000000" w:themeColor="text1"/>
                <w:szCs w:val="24"/>
              </w:rPr>
            </w:pPr>
          </w:p>
        </w:tc>
      </w:tr>
    </w:tbl>
    <w:p w14:paraId="5FEDD953" w14:textId="07E813EC" w:rsidR="51F0862C" w:rsidRDefault="51F0862C" w:rsidP="51F0862C">
      <w:pPr>
        <w:ind w:left="360"/>
        <w:rPr>
          <w:rFonts w:cs="Arial"/>
          <w:b/>
          <w:bCs/>
          <w:sz w:val="24"/>
          <w:szCs w:val="24"/>
        </w:rPr>
      </w:pPr>
    </w:p>
    <w:p w14:paraId="7B7F53EF" w14:textId="4F366895" w:rsidR="00276DE5" w:rsidRPr="00E371BF" w:rsidRDefault="51F0862C" w:rsidP="51F0862C">
      <w:pPr>
        <w:rPr>
          <w:rFonts w:eastAsia="Calibri" w:cs="Arial"/>
          <w:b/>
          <w:bCs/>
          <w:szCs w:val="20"/>
        </w:rPr>
      </w:pPr>
      <w:r w:rsidRPr="51F0862C">
        <w:rPr>
          <w:rFonts w:cs="Arial"/>
          <w:b/>
          <w:bCs/>
          <w:sz w:val="24"/>
          <w:szCs w:val="24"/>
        </w:rPr>
        <w:t xml:space="preserve">5. </w:t>
      </w:r>
      <w:r w:rsidR="52372B62" w:rsidRPr="51F0862C">
        <w:rPr>
          <w:rFonts w:cs="Arial"/>
          <w:b/>
          <w:bCs/>
          <w:sz w:val="24"/>
          <w:szCs w:val="24"/>
        </w:rPr>
        <w:t>Staffing</w:t>
      </w:r>
    </w:p>
    <w:p w14:paraId="0DD8FB43" w14:textId="77777777" w:rsidR="00E371BF" w:rsidRDefault="00E371BF" w:rsidP="00E371BF">
      <w:pPr>
        <w:pStyle w:val="ListParagraph"/>
        <w:ind w:left="360"/>
        <w:rPr>
          <w:rFonts w:cs="Arial"/>
          <w:b/>
          <w:bCs/>
        </w:rPr>
      </w:pPr>
    </w:p>
    <w:p w14:paraId="00D501B6" w14:textId="73AFF0C0" w:rsidR="00276DE5" w:rsidRPr="00276DE5" w:rsidRDefault="00276DE5" w:rsidP="00AA71F9">
      <w:pPr>
        <w:pStyle w:val="ListParagraph"/>
        <w:numPr>
          <w:ilvl w:val="1"/>
          <w:numId w:val="10"/>
        </w:numPr>
        <w:rPr>
          <w:rFonts w:cs="Arial"/>
        </w:rPr>
      </w:pPr>
      <w:r>
        <w:rPr>
          <w:rFonts w:eastAsia="Times New Roman" w:cs="Arial"/>
          <w:color w:val="000000" w:themeColor="text1"/>
          <w:szCs w:val="20"/>
        </w:rPr>
        <w:t xml:space="preserve">Provide a </w:t>
      </w:r>
      <w:r w:rsidR="00602F41">
        <w:rPr>
          <w:rFonts w:eastAsia="Times New Roman" w:cs="Arial"/>
          <w:color w:val="000000" w:themeColor="text1"/>
          <w:szCs w:val="20"/>
        </w:rPr>
        <w:t xml:space="preserve">detailed staffing plan including a </w:t>
      </w:r>
      <w:r>
        <w:rPr>
          <w:rFonts w:eastAsia="Times New Roman" w:cs="Arial"/>
          <w:color w:val="000000" w:themeColor="text1"/>
          <w:szCs w:val="20"/>
        </w:rPr>
        <w:t xml:space="preserve">project organizational chart outlining your proposed staffing model.  Provide a description of each role and identify resources to fill </w:t>
      </w:r>
      <w:r w:rsidR="00350F44">
        <w:rPr>
          <w:rFonts w:eastAsia="Times New Roman" w:cs="Arial"/>
          <w:color w:val="000000" w:themeColor="text1"/>
          <w:szCs w:val="20"/>
        </w:rPr>
        <w:t xml:space="preserve">each role.  </w:t>
      </w:r>
      <w:r>
        <w:rPr>
          <w:rFonts w:eastAsia="Times New Roman" w:cs="Arial"/>
          <w:color w:val="000000" w:themeColor="text1"/>
          <w:szCs w:val="20"/>
        </w:rPr>
        <w:t xml:space="preserve">  Provide a resume for </w:t>
      </w:r>
      <w:r w:rsidR="00350F44">
        <w:rPr>
          <w:rFonts w:eastAsia="Times New Roman" w:cs="Arial"/>
          <w:color w:val="000000" w:themeColor="text1"/>
          <w:szCs w:val="20"/>
        </w:rPr>
        <w:t>each identified resource</w:t>
      </w:r>
      <w:r w:rsidR="00E526B2">
        <w:rPr>
          <w:rFonts w:eastAsia="Times New Roman" w:cs="Arial"/>
          <w:color w:val="000000" w:themeColor="text1"/>
          <w:szCs w:val="20"/>
        </w:rPr>
        <w:t xml:space="preserve"> including education, </w:t>
      </w:r>
      <w:r w:rsidR="00662216">
        <w:rPr>
          <w:rFonts w:eastAsia="Times New Roman" w:cs="Arial"/>
          <w:color w:val="000000" w:themeColor="text1"/>
          <w:szCs w:val="20"/>
        </w:rPr>
        <w:t>experience,</w:t>
      </w:r>
      <w:r w:rsidR="00350F44">
        <w:rPr>
          <w:rFonts w:eastAsia="Times New Roman" w:cs="Arial"/>
          <w:color w:val="000000" w:themeColor="text1"/>
          <w:szCs w:val="20"/>
        </w:rPr>
        <w:t xml:space="preserve"> and </w:t>
      </w:r>
      <w:r w:rsidR="00E526B2">
        <w:rPr>
          <w:rFonts w:eastAsia="Times New Roman" w:cs="Arial"/>
          <w:color w:val="000000" w:themeColor="text1"/>
          <w:szCs w:val="20"/>
        </w:rPr>
        <w:t>certifications</w:t>
      </w:r>
      <w:r w:rsidR="00350F44">
        <w:rPr>
          <w:rFonts w:eastAsia="Times New Roman" w:cs="Arial"/>
          <w:color w:val="000000" w:themeColor="text1"/>
          <w:szCs w:val="20"/>
        </w:rPr>
        <w:t>.</w:t>
      </w:r>
    </w:p>
    <w:p w14:paraId="22EE0935" w14:textId="77777777" w:rsidR="00276DE5" w:rsidRPr="00944899" w:rsidRDefault="00276DE5" w:rsidP="00276DE5">
      <w:pPr>
        <w:pStyle w:val="ListParagraph"/>
        <w:tabs>
          <w:tab w:val="left" w:pos="8640"/>
        </w:tabs>
        <w:ind w:left="360" w:right="720"/>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276DE5" w:rsidRPr="00944899" w14:paraId="65BAD7E0" w14:textId="77777777" w:rsidTr="00B13585">
        <w:tc>
          <w:tcPr>
            <w:tcW w:w="9535" w:type="dxa"/>
            <w:shd w:val="clear" w:color="auto" w:fill="FFFF99"/>
          </w:tcPr>
          <w:p w14:paraId="20E3FF03" w14:textId="77777777" w:rsidR="00276DE5" w:rsidRPr="00944899" w:rsidRDefault="00276DE5" w:rsidP="00B13585">
            <w:pPr>
              <w:tabs>
                <w:tab w:val="left" w:pos="8640"/>
              </w:tabs>
              <w:ind w:right="720"/>
              <w:rPr>
                <w:rFonts w:cs="Arial"/>
                <w:color w:val="000000" w:themeColor="text1"/>
                <w:szCs w:val="24"/>
              </w:rPr>
            </w:pPr>
          </w:p>
        </w:tc>
      </w:tr>
    </w:tbl>
    <w:p w14:paraId="4BF898A5" w14:textId="77777777" w:rsidR="00276DE5" w:rsidRPr="00944899" w:rsidRDefault="00276DE5" w:rsidP="00276DE5">
      <w:pPr>
        <w:pStyle w:val="ListParagraph"/>
        <w:tabs>
          <w:tab w:val="left" w:pos="8640"/>
        </w:tabs>
        <w:ind w:left="360" w:right="720"/>
        <w:rPr>
          <w:rFonts w:cs="Arial"/>
          <w:b/>
          <w:color w:val="000000" w:themeColor="text1"/>
          <w:sz w:val="28"/>
          <w:szCs w:val="28"/>
        </w:rPr>
      </w:pPr>
    </w:p>
    <w:p w14:paraId="0ED5AD09" w14:textId="3D089508" w:rsidR="00276DE5" w:rsidRPr="00276DE5" w:rsidRDefault="00276DE5" w:rsidP="00AA71F9">
      <w:pPr>
        <w:pStyle w:val="ListParagraph"/>
        <w:numPr>
          <w:ilvl w:val="1"/>
          <w:numId w:val="10"/>
        </w:numPr>
        <w:rPr>
          <w:rFonts w:cs="Arial"/>
        </w:rPr>
      </w:pPr>
      <w:r>
        <w:rPr>
          <w:rFonts w:eastAsia="Times New Roman" w:cs="Arial"/>
          <w:color w:val="000000" w:themeColor="text1"/>
          <w:szCs w:val="20"/>
        </w:rPr>
        <w:t>Please describe the roles and time commitment required</w:t>
      </w:r>
      <w:r w:rsidR="00E526B2">
        <w:rPr>
          <w:rFonts w:eastAsia="Times New Roman" w:cs="Arial"/>
          <w:color w:val="000000" w:themeColor="text1"/>
          <w:szCs w:val="20"/>
        </w:rPr>
        <w:t xml:space="preserve"> for each role</w:t>
      </w:r>
      <w:r>
        <w:rPr>
          <w:rFonts w:eastAsia="Times New Roman" w:cs="Arial"/>
          <w:color w:val="000000" w:themeColor="text1"/>
          <w:szCs w:val="20"/>
        </w:rPr>
        <w:t xml:space="preserve"> for </w:t>
      </w:r>
      <w:r w:rsidR="00E4039D">
        <w:rPr>
          <w:rFonts w:eastAsia="Times New Roman" w:cs="Arial"/>
          <w:color w:val="000000" w:themeColor="text1"/>
          <w:szCs w:val="20"/>
        </w:rPr>
        <w:t>the County</w:t>
      </w:r>
      <w:r>
        <w:rPr>
          <w:rFonts w:eastAsia="Times New Roman" w:cs="Arial"/>
          <w:color w:val="000000" w:themeColor="text1"/>
          <w:szCs w:val="20"/>
        </w:rPr>
        <w:t xml:space="preserve"> to participate in your implementation process.  </w:t>
      </w:r>
    </w:p>
    <w:p w14:paraId="524E5413" w14:textId="77777777" w:rsidR="00276DE5" w:rsidRPr="00944899" w:rsidRDefault="00276DE5" w:rsidP="00276DE5">
      <w:pPr>
        <w:pStyle w:val="ListParagraph"/>
        <w:tabs>
          <w:tab w:val="left" w:pos="8640"/>
        </w:tabs>
        <w:ind w:left="360" w:right="720"/>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276DE5" w:rsidRPr="00944899" w14:paraId="66426C5F" w14:textId="77777777" w:rsidTr="00B13585">
        <w:tc>
          <w:tcPr>
            <w:tcW w:w="9535" w:type="dxa"/>
            <w:shd w:val="clear" w:color="auto" w:fill="FFFF99"/>
          </w:tcPr>
          <w:p w14:paraId="21FC4727" w14:textId="77777777" w:rsidR="00276DE5" w:rsidRPr="00944899" w:rsidRDefault="00276DE5" w:rsidP="00B13585">
            <w:pPr>
              <w:tabs>
                <w:tab w:val="left" w:pos="8640"/>
              </w:tabs>
              <w:ind w:right="720"/>
              <w:rPr>
                <w:rFonts w:cs="Arial"/>
                <w:color w:val="000000" w:themeColor="text1"/>
                <w:szCs w:val="24"/>
              </w:rPr>
            </w:pPr>
          </w:p>
        </w:tc>
      </w:tr>
    </w:tbl>
    <w:p w14:paraId="68C75D59" w14:textId="77777777" w:rsidR="00207AE9" w:rsidRPr="00207AE9" w:rsidRDefault="00207AE9" w:rsidP="00207AE9">
      <w:pPr>
        <w:pStyle w:val="ListParagraph"/>
        <w:ind w:left="792"/>
        <w:rPr>
          <w:rFonts w:cs="Arial"/>
        </w:rPr>
      </w:pPr>
    </w:p>
    <w:p w14:paraId="10B5F4DB" w14:textId="2F3B7A64" w:rsidR="00207AE9" w:rsidRPr="00276DE5" w:rsidRDefault="00207AE9" w:rsidP="00207AE9">
      <w:pPr>
        <w:pStyle w:val="ListParagraph"/>
        <w:numPr>
          <w:ilvl w:val="1"/>
          <w:numId w:val="10"/>
        </w:numPr>
        <w:rPr>
          <w:rFonts w:cs="Arial"/>
        </w:rPr>
      </w:pPr>
      <w:r>
        <w:rPr>
          <w:rFonts w:eastAsia="Times New Roman" w:cs="Arial"/>
          <w:color w:val="000000" w:themeColor="text1"/>
          <w:szCs w:val="20"/>
        </w:rPr>
        <w:t xml:space="preserve">Please </w:t>
      </w:r>
      <w:r w:rsidR="001137DC">
        <w:rPr>
          <w:rFonts w:cs="Arial"/>
          <w:szCs w:val="20"/>
        </w:rPr>
        <w:t>describe</w:t>
      </w:r>
      <w:r w:rsidR="001F536D">
        <w:rPr>
          <w:rFonts w:cs="Arial"/>
          <w:szCs w:val="20"/>
        </w:rPr>
        <w:t xml:space="preserve"> any </w:t>
      </w:r>
      <w:r w:rsidR="001F536D" w:rsidRPr="00D22E67">
        <w:rPr>
          <w:rFonts w:cs="Arial"/>
          <w:szCs w:val="20"/>
        </w:rPr>
        <w:t>software technical configuration</w:t>
      </w:r>
      <w:r w:rsidR="001F536D">
        <w:rPr>
          <w:rFonts w:cs="Arial"/>
          <w:szCs w:val="20"/>
        </w:rPr>
        <w:t>s</w:t>
      </w:r>
      <w:r w:rsidR="001F536D" w:rsidRPr="00D22E67">
        <w:rPr>
          <w:rFonts w:cs="Arial"/>
          <w:szCs w:val="20"/>
        </w:rPr>
        <w:t xml:space="preserve"> </w:t>
      </w:r>
      <w:r w:rsidR="001F536D">
        <w:rPr>
          <w:rFonts w:cs="Arial"/>
          <w:szCs w:val="20"/>
        </w:rPr>
        <w:t>needed that involve</w:t>
      </w:r>
      <w:r w:rsidR="001F536D" w:rsidRPr="00D22E67">
        <w:rPr>
          <w:rFonts w:cs="Arial"/>
          <w:szCs w:val="20"/>
        </w:rPr>
        <w:t xml:space="preserve"> the County</w:t>
      </w:r>
      <w:r w:rsidR="001F536D">
        <w:rPr>
          <w:rFonts w:cs="Arial"/>
          <w:szCs w:val="20"/>
        </w:rPr>
        <w:t>’s resources</w:t>
      </w:r>
      <w:r>
        <w:rPr>
          <w:rFonts w:eastAsia="Times New Roman" w:cs="Arial"/>
          <w:color w:val="000000" w:themeColor="text1"/>
          <w:szCs w:val="20"/>
        </w:rPr>
        <w:t xml:space="preserve">.  </w:t>
      </w:r>
    </w:p>
    <w:p w14:paraId="2F7F3907" w14:textId="77777777" w:rsidR="00207AE9" w:rsidRPr="00944899" w:rsidRDefault="00207AE9" w:rsidP="00207AE9">
      <w:pPr>
        <w:pStyle w:val="ListParagraph"/>
        <w:tabs>
          <w:tab w:val="left" w:pos="8640"/>
        </w:tabs>
        <w:ind w:left="360" w:right="720"/>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207AE9" w:rsidRPr="00944899" w14:paraId="3D8380FD" w14:textId="77777777" w:rsidTr="00B13585">
        <w:tc>
          <w:tcPr>
            <w:tcW w:w="9535" w:type="dxa"/>
            <w:shd w:val="clear" w:color="auto" w:fill="FFFF99"/>
          </w:tcPr>
          <w:p w14:paraId="3EBB9658" w14:textId="77777777" w:rsidR="00207AE9" w:rsidRPr="00944899" w:rsidRDefault="00207AE9" w:rsidP="00B13585">
            <w:pPr>
              <w:tabs>
                <w:tab w:val="left" w:pos="8640"/>
              </w:tabs>
              <w:ind w:right="720"/>
              <w:rPr>
                <w:rFonts w:cs="Arial"/>
                <w:color w:val="000000" w:themeColor="text1"/>
                <w:szCs w:val="24"/>
              </w:rPr>
            </w:pPr>
          </w:p>
        </w:tc>
      </w:tr>
    </w:tbl>
    <w:p w14:paraId="7D9508C2" w14:textId="6510F38B" w:rsidR="00552638" w:rsidRDefault="00552638" w:rsidP="00552638">
      <w:pPr>
        <w:pStyle w:val="ListParagraph"/>
        <w:ind w:left="360"/>
        <w:rPr>
          <w:rFonts w:cs="Arial"/>
          <w:b/>
          <w:bCs/>
        </w:rPr>
      </w:pPr>
    </w:p>
    <w:p w14:paraId="267175C5" w14:textId="48D2C72B" w:rsidR="001D2B83" w:rsidRPr="00276DE5" w:rsidRDefault="001D2B83" w:rsidP="001D2B83">
      <w:pPr>
        <w:pStyle w:val="ListParagraph"/>
        <w:numPr>
          <w:ilvl w:val="1"/>
          <w:numId w:val="10"/>
        </w:numPr>
        <w:rPr>
          <w:rFonts w:cs="Arial"/>
        </w:rPr>
      </w:pPr>
      <w:r>
        <w:rPr>
          <w:rFonts w:eastAsia="Times New Roman" w:cs="Arial"/>
          <w:color w:val="000000" w:themeColor="text1"/>
          <w:szCs w:val="20"/>
        </w:rPr>
        <w:t xml:space="preserve">Please describe the roles and time commitment required for each role for </w:t>
      </w:r>
      <w:r w:rsidR="00E4039D">
        <w:rPr>
          <w:rFonts w:eastAsia="Times New Roman" w:cs="Arial"/>
          <w:color w:val="000000" w:themeColor="text1"/>
          <w:szCs w:val="20"/>
        </w:rPr>
        <w:t>the County</w:t>
      </w:r>
      <w:r>
        <w:rPr>
          <w:rFonts w:eastAsia="Times New Roman" w:cs="Arial"/>
          <w:color w:val="000000" w:themeColor="text1"/>
          <w:szCs w:val="20"/>
        </w:rPr>
        <w:t xml:space="preserve"> </w:t>
      </w:r>
      <w:r w:rsidRPr="001D2B83">
        <w:rPr>
          <w:rFonts w:eastAsia="Times New Roman" w:cs="Arial"/>
          <w:color w:val="000000" w:themeColor="text1"/>
          <w:szCs w:val="20"/>
        </w:rPr>
        <w:t xml:space="preserve">to maintain the system after implementation.  This must include technical resources to maintain and support the system and end resources required for end-user support for the </w:t>
      </w:r>
      <w:r w:rsidR="00E4039D">
        <w:rPr>
          <w:rFonts w:eastAsia="Times New Roman" w:cs="Arial"/>
          <w:color w:val="000000" w:themeColor="text1"/>
          <w:szCs w:val="20"/>
        </w:rPr>
        <w:t>County</w:t>
      </w:r>
      <w:r>
        <w:rPr>
          <w:rFonts w:eastAsia="Times New Roman" w:cs="Arial"/>
          <w:color w:val="000000" w:themeColor="text1"/>
          <w:szCs w:val="20"/>
        </w:rPr>
        <w:t xml:space="preserve">.  </w:t>
      </w:r>
    </w:p>
    <w:p w14:paraId="69BFD52A" w14:textId="77777777" w:rsidR="001D2B83" w:rsidRPr="00944899" w:rsidRDefault="001D2B83" w:rsidP="001D2B83">
      <w:pPr>
        <w:pStyle w:val="ListParagraph"/>
        <w:tabs>
          <w:tab w:val="left" w:pos="8640"/>
        </w:tabs>
        <w:ind w:left="360" w:right="720"/>
        <w:rPr>
          <w:rFonts w:cs="Arial"/>
          <w:color w:val="000000" w:themeColor="text1"/>
          <w:szCs w:val="24"/>
        </w:rPr>
      </w:pPr>
    </w:p>
    <w:tbl>
      <w:tblPr>
        <w:tblStyle w:val="TableGrid"/>
        <w:tblW w:w="9535" w:type="dxa"/>
        <w:shd w:val="clear" w:color="auto" w:fill="FFFF99"/>
        <w:tblLook w:val="01E0" w:firstRow="1" w:lastRow="1" w:firstColumn="1" w:lastColumn="1" w:noHBand="0" w:noVBand="0"/>
      </w:tblPr>
      <w:tblGrid>
        <w:gridCol w:w="9535"/>
      </w:tblGrid>
      <w:tr w:rsidR="001D2B83" w:rsidRPr="00944899" w14:paraId="5E7E7AEE" w14:textId="77777777" w:rsidTr="00B13585">
        <w:tc>
          <w:tcPr>
            <w:tcW w:w="9535" w:type="dxa"/>
            <w:shd w:val="clear" w:color="auto" w:fill="FFFF99"/>
          </w:tcPr>
          <w:p w14:paraId="7F619AD9" w14:textId="77777777" w:rsidR="001D2B83" w:rsidRPr="00944899" w:rsidRDefault="001D2B83" w:rsidP="00B13585">
            <w:pPr>
              <w:tabs>
                <w:tab w:val="left" w:pos="8640"/>
              </w:tabs>
              <w:ind w:right="720"/>
              <w:rPr>
                <w:rFonts w:cs="Arial"/>
                <w:color w:val="000000" w:themeColor="text1"/>
                <w:szCs w:val="24"/>
              </w:rPr>
            </w:pPr>
          </w:p>
        </w:tc>
      </w:tr>
    </w:tbl>
    <w:p w14:paraId="565C1A80" w14:textId="77777777" w:rsidR="001D2B83" w:rsidRDefault="001D2B83" w:rsidP="00552638">
      <w:pPr>
        <w:pStyle w:val="ListParagraph"/>
        <w:ind w:left="360"/>
        <w:rPr>
          <w:rFonts w:cs="Arial"/>
          <w:b/>
          <w:bCs/>
        </w:rPr>
      </w:pPr>
    </w:p>
    <w:p w14:paraId="6B8BA663" w14:textId="77777777" w:rsidR="002A5FA0" w:rsidRDefault="002A5FA0" w:rsidP="00552638">
      <w:pPr>
        <w:pStyle w:val="ListParagraph"/>
        <w:ind w:left="360"/>
        <w:rPr>
          <w:rFonts w:cs="Arial"/>
          <w:b/>
          <w:bCs/>
        </w:rPr>
      </w:pPr>
    </w:p>
    <w:p w14:paraId="77221A3A" w14:textId="77777777" w:rsidR="002A5FA0" w:rsidRDefault="002A5FA0" w:rsidP="00552638">
      <w:pPr>
        <w:pStyle w:val="ListParagraph"/>
        <w:ind w:left="360"/>
        <w:rPr>
          <w:rFonts w:cs="Arial"/>
          <w:b/>
          <w:bCs/>
        </w:rPr>
      </w:pPr>
    </w:p>
    <w:p w14:paraId="3C67FCAF" w14:textId="5447ECCB" w:rsidR="004042E9" w:rsidRPr="00450BC9" w:rsidRDefault="51F0862C" w:rsidP="51F0862C">
      <w:pPr>
        <w:rPr>
          <w:rFonts w:eastAsia="Calibri" w:cs="Arial"/>
          <w:b/>
          <w:bCs/>
          <w:szCs w:val="20"/>
        </w:rPr>
      </w:pPr>
      <w:r w:rsidRPr="51F0862C">
        <w:rPr>
          <w:rFonts w:cs="Arial"/>
          <w:b/>
          <w:bCs/>
          <w:sz w:val="24"/>
          <w:szCs w:val="24"/>
        </w:rPr>
        <w:t xml:space="preserve">6. </w:t>
      </w:r>
      <w:r w:rsidR="6A119FD0" w:rsidRPr="51F0862C">
        <w:rPr>
          <w:rFonts w:cs="Arial"/>
          <w:b/>
          <w:bCs/>
          <w:sz w:val="24"/>
          <w:szCs w:val="24"/>
        </w:rPr>
        <w:t>Functional and Technical Requirements</w:t>
      </w:r>
    </w:p>
    <w:p w14:paraId="7C5599A4" w14:textId="591C7A51" w:rsidR="004042E9" w:rsidRDefault="004042E9" w:rsidP="004042E9">
      <w:pPr>
        <w:rPr>
          <w:rFonts w:eastAsia="Times New Roman" w:cs="Arial"/>
          <w:color w:val="000000" w:themeColor="text1"/>
          <w:szCs w:val="20"/>
        </w:rPr>
      </w:pPr>
      <w:r>
        <w:rPr>
          <w:rFonts w:eastAsia="Times New Roman" w:cs="Arial"/>
          <w:color w:val="000000" w:themeColor="text1"/>
          <w:szCs w:val="20"/>
        </w:rPr>
        <w:t xml:space="preserve">Please confirm you have completed the Requirements matrix </w:t>
      </w:r>
      <w:r w:rsidRPr="00777623">
        <w:rPr>
          <w:rFonts w:eastAsia="Times New Roman" w:cs="Arial"/>
          <w:color w:val="000000" w:themeColor="text1"/>
          <w:szCs w:val="20"/>
        </w:rPr>
        <w:t>(</w:t>
      </w:r>
      <w:r w:rsidRPr="00777623">
        <w:rPr>
          <w:rFonts w:eastAsia="Times New Roman" w:cs="Arial"/>
          <w:b/>
          <w:bCs/>
          <w:color w:val="000000" w:themeColor="text1"/>
          <w:szCs w:val="20"/>
        </w:rPr>
        <w:t xml:space="preserve">Attachment </w:t>
      </w:r>
      <w:r w:rsidR="00777623" w:rsidRPr="00777623">
        <w:rPr>
          <w:rFonts w:eastAsia="Times New Roman" w:cs="Arial"/>
          <w:b/>
          <w:bCs/>
          <w:color w:val="000000" w:themeColor="text1"/>
          <w:szCs w:val="20"/>
        </w:rPr>
        <w:t>A</w:t>
      </w:r>
      <w:r w:rsidRPr="00777623">
        <w:rPr>
          <w:rFonts w:eastAsia="Times New Roman" w:cs="Arial"/>
          <w:color w:val="000000" w:themeColor="text1"/>
          <w:szCs w:val="20"/>
        </w:rPr>
        <w:t>)</w:t>
      </w:r>
      <w:r>
        <w:rPr>
          <w:rFonts w:eastAsia="Times New Roman" w:cs="Arial"/>
          <w:color w:val="000000" w:themeColor="text1"/>
          <w:szCs w:val="20"/>
        </w:rPr>
        <w:t xml:space="preserve"> and are submitting it as part of your response.  The Requirements matrix must be submitted in Excel.</w:t>
      </w:r>
    </w:p>
    <w:p w14:paraId="7AF42122" w14:textId="77777777" w:rsidR="004042E9" w:rsidRDefault="004042E9" w:rsidP="004042E9">
      <w:pPr>
        <w:rPr>
          <w:rFonts w:eastAsia="Times New Roman" w:cs="Arial"/>
          <w:color w:val="000000" w:themeColor="text1"/>
          <w:szCs w:val="20"/>
        </w:rPr>
      </w:pPr>
    </w:p>
    <w:tbl>
      <w:tblPr>
        <w:tblStyle w:val="TableGrid"/>
        <w:tblW w:w="9535" w:type="dxa"/>
        <w:shd w:val="clear" w:color="auto" w:fill="FFFF99"/>
        <w:tblLook w:val="01E0" w:firstRow="1" w:lastRow="1" w:firstColumn="1" w:lastColumn="1" w:noHBand="0" w:noVBand="0"/>
      </w:tblPr>
      <w:tblGrid>
        <w:gridCol w:w="9535"/>
      </w:tblGrid>
      <w:tr w:rsidR="004042E9" w:rsidRPr="00944899" w14:paraId="06D0E902" w14:textId="77777777" w:rsidTr="493120AA">
        <w:tc>
          <w:tcPr>
            <w:tcW w:w="9535" w:type="dxa"/>
            <w:shd w:val="clear" w:color="auto" w:fill="FFFF99"/>
          </w:tcPr>
          <w:p w14:paraId="02A81F99" w14:textId="77777777" w:rsidR="004042E9" w:rsidRPr="00944899" w:rsidRDefault="004042E9" w:rsidP="493120AA">
            <w:pPr>
              <w:tabs>
                <w:tab w:val="left" w:pos="8640"/>
              </w:tabs>
              <w:spacing w:line="259" w:lineRule="auto"/>
              <w:ind w:right="720"/>
              <w:rPr>
                <w:rFonts w:cs="Arial"/>
                <w:color w:val="000000" w:themeColor="text1"/>
              </w:rPr>
            </w:pPr>
          </w:p>
        </w:tc>
      </w:tr>
    </w:tbl>
    <w:p w14:paraId="02517E7A" w14:textId="49A56EAC" w:rsidR="00276DE5" w:rsidRDefault="00276DE5" w:rsidP="493120AA">
      <w:pPr>
        <w:pStyle w:val="ListParagraph"/>
        <w:ind w:left="0"/>
        <w:rPr>
          <w:rFonts w:cs="Arial"/>
          <w:b/>
          <w:bCs/>
        </w:rPr>
      </w:pPr>
    </w:p>
    <w:p w14:paraId="38198C3D" w14:textId="4725C5EB" w:rsidR="00251642" w:rsidRDefault="00251642" w:rsidP="00E41877">
      <w:pPr>
        <w:rPr>
          <w:rStyle w:val="normaltextrun"/>
          <w:rFonts w:cs="Arial"/>
          <w:szCs w:val="20"/>
          <w:highlight w:val="yellow"/>
        </w:rPr>
      </w:pPr>
    </w:p>
    <w:p w14:paraId="0F26A656" w14:textId="58C7DC2D" w:rsidR="00251642" w:rsidRDefault="00251642" w:rsidP="00E41877">
      <w:pPr>
        <w:rPr>
          <w:rStyle w:val="normaltextrun"/>
          <w:rFonts w:cs="Arial"/>
          <w:szCs w:val="20"/>
          <w:highlight w:val="yellow"/>
        </w:rPr>
      </w:pPr>
    </w:p>
    <w:sectPr w:rsidR="00251642" w:rsidSect="000A1B52">
      <w:footerReference w:type="default" r:id="rId11"/>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1302" w14:textId="77777777" w:rsidR="004B6F9B" w:rsidRDefault="004B6F9B" w:rsidP="00A123D0">
      <w:r>
        <w:separator/>
      </w:r>
    </w:p>
  </w:endnote>
  <w:endnote w:type="continuationSeparator" w:id="0">
    <w:p w14:paraId="4E25F065" w14:textId="77777777" w:rsidR="004B6F9B" w:rsidRDefault="004B6F9B" w:rsidP="00A123D0">
      <w:r>
        <w:continuationSeparator/>
      </w:r>
    </w:p>
  </w:endnote>
  <w:endnote w:type="continuationNotice" w:id="1">
    <w:p w14:paraId="0D0B8849" w14:textId="77777777" w:rsidR="004B6F9B" w:rsidRDefault="004B6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838270"/>
      <w:docPartObj>
        <w:docPartGallery w:val="Page Numbers (Bottom of Page)"/>
        <w:docPartUnique/>
      </w:docPartObj>
    </w:sdtPr>
    <w:sdtEndPr>
      <w:rPr>
        <w:noProof/>
      </w:rPr>
    </w:sdtEndPr>
    <w:sdtContent>
      <w:p w14:paraId="76FB486D" w14:textId="749204FD" w:rsidR="00C108A0" w:rsidRDefault="00C108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F46110" w14:textId="77777777" w:rsidR="00A123D0" w:rsidRDefault="00A1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9F03" w14:textId="77777777" w:rsidR="004B6F9B" w:rsidRDefault="004B6F9B" w:rsidP="00A123D0">
      <w:r>
        <w:separator/>
      </w:r>
    </w:p>
  </w:footnote>
  <w:footnote w:type="continuationSeparator" w:id="0">
    <w:p w14:paraId="1D7351A6" w14:textId="77777777" w:rsidR="004B6F9B" w:rsidRDefault="004B6F9B" w:rsidP="00A123D0">
      <w:r>
        <w:continuationSeparator/>
      </w:r>
    </w:p>
  </w:footnote>
  <w:footnote w:type="continuationNotice" w:id="1">
    <w:p w14:paraId="3FD4E97B" w14:textId="77777777" w:rsidR="004B6F9B" w:rsidRDefault="004B6F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733"/>
    <w:multiLevelType w:val="hybridMultilevel"/>
    <w:tmpl w:val="3210E0A0"/>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15:restartNumberingAfterBreak="0">
    <w:nsid w:val="1606115C"/>
    <w:multiLevelType w:val="hybridMultilevel"/>
    <w:tmpl w:val="30AEE9F4"/>
    <w:lvl w:ilvl="0" w:tplc="17B4BE5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D115AC3"/>
    <w:multiLevelType w:val="hybridMultilevel"/>
    <w:tmpl w:val="8ABCC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6F18D2"/>
    <w:multiLevelType w:val="multilevel"/>
    <w:tmpl w:val="674A16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D37FDA"/>
    <w:multiLevelType w:val="hybridMultilevel"/>
    <w:tmpl w:val="3140EDA8"/>
    <w:lvl w:ilvl="0" w:tplc="E0F6DD80">
      <w:start w:val="1"/>
      <w:numFmt w:val="bullet"/>
      <w:pStyle w:val="BulletedList"/>
      <w:lvlText w:val=""/>
      <w:lvlJc w:val="left"/>
      <w:pPr>
        <w:ind w:left="720" w:hanging="360"/>
      </w:pPr>
      <w:rPr>
        <w:rFonts w:ascii="Symbol" w:hAnsi="Symbol" w:hint="default"/>
      </w:rPr>
    </w:lvl>
    <w:lvl w:ilvl="1" w:tplc="F3825952">
      <w:start w:val="1"/>
      <w:numFmt w:val="bullet"/>
      <w:pStyle w:val="BulletedSublis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15043"/>
    <w:multiLevelType w:val="hybridMultilevel"/>
    <w:tmpl w:val="B094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D35D7"/>
    <w:multiLevelType w:val="hybridMultilevel"/>
    <w:tmpl w:val="5D4227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90891"/>
    <w:multiLevelType w:val="hybridMultilevel"/>
    <w:tmpl w:val="0884F66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16C29DD"/>
    <w:multiLevelType w:val="hybridMultilevel"/>
    <w:tmpl w:val="A7027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B7B41"/>
    <w:multiLevelType w:val="hybridMultilevel"/>
    <w:tmpl w:val="7BB443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3EFE5F1F"/>
    <w:multiLevelType w:val="multilevel"/>
    <w:tmpl w:val="DB82975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9C32A4"/>
    <w:multiLevelType w:val="hybridMultilevel"/>
    <w:tmpl w:val="DD5003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DC0C82"/>
    <w:multiLevelType w:val="multilevel"/>
    <w:tmpl w:val="2B2E11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967129"/>
    <w:multiLevelType w:val="hybridMultilevel"/>
    <w:tmpl w:val="29F4D99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4" w15:restartNumberingAfterBreak="0">
    <w:nsid w:val="56456130"/>
    <w:multiLevelType w:val="multilevel"/>
    <w:tmpl w:val="3FC605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252E21"/>
    <w:multiLevelType w:val="hybridMultilevel"/>
    <w:tmpl w:val="7A323C9A"/>
    <w:lvl w:ilvl="0" w:tplc="04090015">
      <w:start w:val="1"/>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58D084E4">
      <w:start w:val="3"/>
      <w:numFmt w:val="bullet"/>
      <w:lvlText w:val="-"/>
      <w:lvlJc w:val="left"/>
      <w:pPr>
        <w:ind w:left="1890" w:hanging="360"/>
      </w:pPr>
      <w:rPr>
        <w:rFonts w:ascii="Arial" w:eastAsiaTheme="minorHAnsi" w:hAnsi="Arial" w:cs="Arial" w:hint="default"/>
      </w:rPr>
    </w:lvl>
    <w:lvl w:ilvl="5" w:tplc="0409001B">
      <w:start w:val="1"/>
      <w:numFmt w:val="lowerRoman"/>
      <w:lvlText w:val="%6."/>
      <w:lvlJc w:val="right"/>
      <w:pPr>
        <w:ind w:left="225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B4DA0"/>
    <w:multiLevelType w:val="multilevel"/>
    <w:tmpl w:val="FBCA1120"/>
    <w:lvl w:ilvl="0">
      <w:start w:val="1"/>
      <w:numFmt w:val="bullet"/>
      <w:lvlText w:val=""/>
      <w:lvlJc w:val="left"/>
      <w:pPr>
        <w:ind w:left="1800" w:hanging="360"/>
      </w:pPr>
      <w:rPr>
        <w:rFonts w:ascii="Symbol" w:hAnsi="Symbol" w:hint="default"/>
      </w:rPr>
    </w:lvl>
    <w:lvl w:ilvl="1">
      <w:start w:val="1"/>
      <w:numFmt w:val="bullet"/>
      <w:lvlText w:val="o"/>
      <w:lvlJc w:val="left"/>
      <w:pPr>
        <w:ind w:left="2232" w:hanging="432"/>
      </w:pPr>
      <w:rPr>
        <w:rFonts w:ascii="Courier New" w:hAnsi="Courier New" w:cs="Courier New" w:hint="default"/>
      </w:rPr>
    </w:lvl>
    <w:lvl w:ilvl="2">
      <w:start w:val="1"/>
      <w:numFmt w:val="bullet"/>
      <w:lvlText w:val=""/>
      <w:lvlJc w:val="left"/>
      <w:pPr>
        <w:ind w:left="2664" w:hanging="504"/>
      </w:pPr>
      <w:rPr>
        <w:rFonts w:ascii="Symbol" w:hAnsi="Symbol" w:hint="default"/>
      </w:rPr>
    </w:lvl>
    <w:lvl w:ilvl="3">
      <w:start w:val="1"/>
      <w:numFmt w:val="bullet"/>
      <w:lvlText w:val=""/>
      <w:lvlJc w:val="left"/>
      <w:pPr>
        <w:ind w:left="3168" w:hanging="648"/>
      </w:pPr>
      <w:rPr>
        <w:rFonts w:ascii="Symbol" w:hAnsi="Symbol" w:hint="default"/>
      </w:r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7" w15:restartNumberingAfterBreak="0">
    <w:nsid w:val="5FAC24FE"/>
    <w:multiLevelType w:val="hybridMultilevel"/>
    <w:tmpl w:val="9D5ECB00"/>
    <w:lvl w:ilvl="0" w:tplc="0409000F">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720D7"/>
    <w:multiLevelType w:val="multilevel"/>
    <w:tmpl w:val="39DAD54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31C23"/>
    <w:multiLevelType w:val="multilevel"/>
    <w:tmpl w:val="A3B6F318"/>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auto"/>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0651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702F20"/>
    <w:multiLevelType w:val="hybridMultilevel"/>
    <w:tmpl w:val="286881A6"/>
    <w:lvl w:ilvl="0" w:tplc="04090015">
      <w:start w:val="1"/>
      <w:numFmt w:val="upperLetter"/>
      <w:lvlText w:val="%1."/>
      <w:lvlJc w:val="left"/>
      <w:pPr>
        <w:ind w:left="1800" w:hanging="360"/>
      </w:pPr>
    </w:lvl>
    <w:lvl w:ilvl="1" w:tplc="04090001">
      <w:start w:val="1"/>
      <w:numFmt w:val="bullet"/>
      <w:lvlText w:val=""/>
      <w:lvlJc w:val="left"/>
      <w:pPr>
        <w:ind w:left="225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861797C"/>
    <w:multiLevelType w:val="hybridMultilevel"/>
    <w:tmpl w:val="CF36EE4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79260B21"/>
    <w:multiLevelType w:val="hybridMultilevel"/>
    <w:tmpl w:val="22B4BBA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7B5F4DD8"/>
    <w:multiLevelType w:val="hybridMultilevel"/>
    <w:tmpl w:val="358232C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1992561944">
    <w:abstractNumId w:val="15"/>
  </w:num>
  <w:num w:numId="2" w16cid:durableId="924875759">
    <w:abstractNumId w:val="21"/>
  </w:num>
  <w:num w:numId="3" w16cid:durableId="1899900766">
    <w:abstractNumId w:val="11"/>
  </w:num>
  <w:num w:numId="4" w16cid:durableId="1336885448">
    <w:abstractNumId w:val="4"/>
  </w:num>
  <w:num w:numId="5" w16cid:durableId="455217836">
    <w:abstractNumId w:val="0"/>
  </w:num>
  <w:num w:numId="6" w16cid:durableId="1673949617">
    <w:abstractNumId w:val="17"/>
  </w:num>
  <w:num w:numId="7" w16cid:durableId="2104760076">
    <w:abstractNumId w:val="6"/>
  </w:num>
  <w:num w:numId="8" w16cid:durableId="1804955423">
    <w:abstractNumId w:val="16"/>
  </w:num>
  <w:num w:numId="9" w16cid:durableId="1445802348">
    <w:abstractNumId w:val="19"/>
  </w:num>
  <w:num w:numId="10" w16cid:durableId="1777940534">
    <w:abstractNumId w:val="18"/>
  </w:num>
  <w:num w:numId="11" w16cid:durableId="5207669">
    <w:abstractNumId w:val="20"/>
  </w:num>
  <w:num w:numId="12" w16cid:durableId="1260412734">
    <w:abstractNumId w:val="5"/>
  </w:num>
  <w:num w:numId="13" w16cid:durableId="193735952">
    <w:abstractNumId w:val="3"/>
  </w:num>
  <w:num w:numId="14" w16cid:durableId="1885369568">
    <w:abstractNumId w:val="10"/>
  </w:num>
  <w:num w:numId="15" w16cid:durableId="1989094283">
    <w:abstractNumId w:val="12"/>
  </w:num>
  <w:num w:numId="16" w16cid:durableId="1063065491">
    <w:abstractNumId w:val="14"/>
  </w:num>
  <w:num w:numId="17" w16cid:durableId="181940472">
    <w:abstractNumId w:val="8"/>
  </w:num>
  <w:num w:numId="18" w16cid:durableId="1494299847">
    <w:abstractNumId w:val="7"/>
  </w:num>
  <w:num w:numId="19" w16cid:durableId="799303556">
    <w:abstractNumId w:val="24"/>
  </w:num>
  <w:num w:numId="20" w16cid:durableId="1930625847">
    <w:abstractNumId w:val="1"/>
  </w:num>
  <w:num w:numId="21" w16cid:durableId="69810331">
    <w:abstractNumId w:val="2"/>
  </w:num>
  <w:num w:numId="22" w16cid:durableId="1452089783">
    <w:abstractNumId w:val="13"/>
  </w:num>
  <w:num w:numId="23" w16cid:durableId="1512138142">
    <w:abstractNumId w:val="9"/>
  </w:num>
  <w:num w:numId="24" w16cid:durableId="1606503661">
    <w:abstractNumId w:val="22"/>
  </w:num>
  <w:num w:numId="25" w16cid:durableId="13886502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230E"/>
    <w:rsid w:val="00003440"/>
    <w:rsid w:val="00014B99"/>
    <w:rsid w:val="000316A3"/>
    <w:rsid w:val="00040DBD"/>
    <w:rsid w:val="00054357"/>
    <w:rsid w:val="000626E2"/>
    <w:rsid w:val="00063032"/>
    <w:rsid w:val="0006513B"/>
    <w:rsid w:val="00065B28"/>
    <w:rsid w:val="00071E45"/>
    <w:rsid w:val="00072FB2"/>
    <w:rsid w:val="00080F88"/>
    <w:rsid w:val="00087D63"/>
    <w:rsid w:val="000917B4"/>
    <w:rsid w:val="000A1B52"/>
    <w:rsid w:val="000A2C7A"/>
    <w:rsid w:val="000B1604"/>
    <w:rsid w:val="000C3808"/>
    <w:rsid w:val="000C6E35"/>
    <w:rsid w:val="000D208A"/>
    <w:rsid w:val="000D3F6D"/>
    <w:rsid w:val="000E168A"/>
    <w:rsid w:val="000E4232"/>
    <w:rsid w:val="000F6653"/>
    <w:rsid w:val="001022D5"/>
    <w:rsid w:val="00107EAB"/>
    <w:rsid w:val="001137DC"/>
    <w:rsid w:val="00133109"/>
    <w:rsid w:val="001414D0"/>
    <w:rsid w:val="00141957"/>
    <w:rsid w:val="00141B7D"/>
    <w:rsid w:val="00142D1D"/>
    <w:rsid w:val="001460A6"/>
    <w:rsid w:val="001563DB"/>
    <w:rsid w:val="00164948"/>
    <w:rsid w:val="00174656"/>
    <w:rsid w:val="0017697E"/>
    <w:rsid w:val="00181AF1"/>
    <w:rsid w:val="00184308"/>
    <w:rsid w:val="00184504"/>
    <w:rsid w:val="001863D6"/>
    <w:rsid w:val="00195932"/>
    <w:rsid w:val="001A1A9F"/>
    <w:rsid w:val="001B2DA4"/>
    <w:rsid w:val="001B670A"/>
    <w:rsid w:val="001B6A19"/>
    <w:rsid w:val="001C55E6"/>
    <w:rsid w:val="001C7AF3"/>
    <w:rsid w:val="001D2B83"/>
    <w:rsid w:val="001D617E"/>
    <w:rsid w:val="001D6B87"/>
    <w:rsid w:val="001E1CF1"/>
    <w:rsid w:val="001E4207"/>
    <w:rsid w:val="001F536D"/>
    <w:rsid w:val="002010AB"/>
    <w:rsid w:val="0020529C"/>
    <w:rsid w:val="00206A2D"/>
    <w:rsid w:val="00207AE9"/>
    <w:rsid w:val="00210745"/>
    <w:rsid w:val="002126F1"/>
    <w:rsid w:val="002210FC"/>
    <w:rsid w:val="002211FB"/>
    <w:rsid w:val="00232FC1"/>
    <w:rsid w:val="002405F0"/>
    <w:rsid w:val="00251642"/>
    <w:rsid w:val="0026039B"/>
    <w:rsid w:val="00261E57"/>
    <w:rsid w:val="002624C7"/>
    <w:rsid w:val="00270431"/>
    <w:rsid w:val="00276DE5"/>
    <w:rsid w:val="00282666"/>
    <w:rsid w:val="00293A94"/>
    <w:rsid w:val="002A036F"/>
    <w:rsid w:val="002A27EA"/>
    <w:rsid w:val="002A5FA0"/>
    <w:rsid w:val="002C0742"/>
    <w:rsid w:val="002C13EA"/>
    <w:rsid w:val="002D5F93"/>
    <w:rsid w:val="002F2385"/>
    <w:rsid w:val="002F264D"/>
    <w:rsid w:val="002F28C2"/>
    <w:rsid w:val="0030429A"/>
    <w:rsid w:val="00315B6C"/>
    <w:rsid w:val="00325104"/>
    <w:rsid w:val="00326CBA"/>
    <w:rsid w:val="00332BDB"/>
    <w:rsid w:val="00342CD4"/>
    <w:rsid w:val="00345351"/>
    <w:rsid w:val="003453BF"/>
    <w:rsid w:val="00347FAA"/>
    <w:rsid w:val="00350D54"/>
    <w:rsid w:val="00350F44"/>
    <w:rsid w:val="00363272"/>
    <w:rsid w:val="00365292"/>
    <w:rsid w:val="003727C0"/>
    <w:rsid w:val="0038132B"/>
    <w:rsid w:val="00391A29"/>
    <w:rsid w:val="00396856"/>
    <w:rsid w:val="003974DA"/>
    <w:rsid w:val="003B2801"/>
    <w:rsid w:val="003B383B"/>
    <w:rsid w:val="003B4A26"/>
    <w:rsid w:val="003C1FDF"/>
    <w:rsid w:val="003C2CAF"/>
    <w:rsid w:val="003D63C0"/>
    <w:rsid w:val="003E67FE"/>
    <w:rsid w:val="003E6D45"/>
    <w:rsid w:val="003F3ACB"/>
    <w:rsid w:val="003F41B7"/>
    <w:rsid w:val="004042E9"/>
    <w:rsid w:val="004072E7"/>
    <w:rsid w:val="00420DDD"/>
    <w:rsid w:val="00426940"/>
    <w:rsid w:val="004357F0"/>
    <w:rsid w:val="00436F25"/>
    <w:rsid w:val="0044055C"/>
    <w:rsid w:val="00441ED0"/>
    <w:rsid w:val="004500B2"/>
    <w:rsid w:val="00450BC9"/>
    <w:rsid w:val="00452D0C"/>
    <w:rsid w:val="00453FB8"/>
    <w:rsid w:val="00453FE6"/>
    <w:rsid w:val="0046557D"/>
    <w:rsid w:val="00471704"/>
    <w:rsid w:val="00492663"/>
    <w:rsid w:val="00492CCF"/>
    <w:rsid w:val="004A3FCA"/>
    <w:rsid w:val="004A5646"/>
    <w:rsid w:val="004B1F40"/>
    <w:rsid w:val="004B1F5E"/>
    <w:rsid w:val="004B2306"/>
    <w:rsid w:val="004B6F9B"/>
    <w:rsid w:val="004C674F"/>
    <w:rsid w:val="004D14D5"/>
    <w:rsid w:val="004D23C2"/>
    <w:rsid w:val="004D3207"/>
    <w:rsid w:val="004D7D70"/>
    <w:rsid w:val="004F118B"/>
    <w:rsid w:val="004F5B2D"/>
    <w:rsid w:val="00510C82"/>
    <w:rsid w:val="00515BD0"/>
    <w:rsid w:val="005243D6"/>
    <w:rsid w:val="00531BE0"/>
    <w:rsid w:val="00536B27"/>
    <w:rsid w:val="00552638"/>
    <w:rsid w:val="005539A0"/>
    <w:rsid w:val="00560513"/>
    <w:rsid w:val="00571674"/>
    <w:rsid w:val="00587D5F"/>
    <w:rsid w:val="00593250"/>
    <w:rsid w:val="0059725A"/>
    <w:rsid w:val="005B0743"/>
    <w:rsid w:val="005B110F"/>
    <w:rsid w:val="005B20E3"/>
    <w:rsid w:val="005B2D5E"/>
    <w:rsid w:val="005B6AE0"/>
    <w:rsid w:val="005C25DA"/>
    <w:rsid w:val="005C2A55"/>
    <w:rsid w:val="005C474F"/>
    <w:rsid w:val="005C7739"/>
    <w:rsid w:val="005D0035"/>
    <w:rsid w:val="005D1771"/>
    <w:rsid w:val="005E1BA6"/>
    <w:rsid w:val="005E223C"/>
    <w:rsid w:val="005E318B"/>
    <w:rsid w:val="005E38F0"/>
    <w:rsid w:val="005F1D6E"/>
    <w:rsid w:val="005F1F91"/>
    <w:rsid w:val="005F6E4B"/>
    <w:rsid w:val="00602F41"/>
    <w:rsid w:val="00607DD7"/>
    <w:rsid w:val="00610699"/>
    <w:rsid w:val="006142EC"/>
    <w:rsid w:val="0061453F"/>
    <w:rsid w:val="00616BB4"/>
    <w:rsid w:val="006213DF"/>
    <w:rsid w:val="006267A2"/>
    <w:rsid w:val="006515C9"/>
    <w:rsid w:val="0065270A"/>
    <w:rsid w:val="00655429"/>
    <w:rsid w:val="0065690A"/>
    <w:rsid w:val="00662216"/>
    <w:rsid w:val="006732A1"/>
    <w:rsid w:val="00680FDB"/>
    <w:rsid w:val="00682275"/>
    <w:rsid w:val="00695643"/>
    <w:rsid w:val="00697D28"/>
    <w:rsid w:val="006A1CFE"/>
    <w:rsid w:val="006A24CA"/>
    <w:rsid w:val="006A5B14"/>
    <w:rsid w:val="006A654C"/>
    <w:rsid w:val="006B0AD4"/>
    <w:rsid w:val="006B35D8"/>
    <w:rsid w:val="006C68E0"/>
    <w:rsid w:val="006C762C"/>
    <w:rsid w:val="006D2C92"/>
    <w:rsid w:val="006E2D48"/>
    <w:rsid w:val="006F2C93"/>
    <w:rsid w:val="006F5746"/>
    <w:rsid w:val="006F6D91"/>
    <w:rsid w:val="00711916"/>
    <w:rsid w:val="007265FB"/>
    <w:rsid w:val="00731038"/>
    <w:rsid w:val="007312C4"/>
    <w:rsid w:val="007328A8"/>
    <w:rsid w:val="00737D59"/>
    <w:rsid w:val="007445F8"/>
    <w:rsid w:val="00752855"/>
    <w:rsid w:val="00760003"/>
    <w:rsid w:val="00762CF6"/>
    <w:rsid w:val="00763699"/>
    <w:rsid w:val="00764131"/>
    <w:rsid w:val="00764882"/>
    <w:rsid w:val="0076549F"/>
    <w:rsid w:val="007766B9"/>
    <w:rsid w:val="00777623"/>
    <w:rsid w:val="00793790"/>
    <w:rsid w:val="00797C69"/>
    <w:rsid w:val="007A553D"/>
    <w:rsid w:val="007C47A3"/>
    <w:rsid w:val="007D4336"/>
    <w:rsid w:val="007E29C8"/>
    <w:rsid w:val="007E33EC"/>
    <w:rsid w:val="007E3AED"/>
    <w:rsid w:val="007E54A0"/>
    <w:rsid w:val="007F14A3"/>
    <w:rsid w:val="007F4978"/>
    <w:rsid w:val="00806CBC"/>
    <w:rsid w:val="00807452"/>
    <w:rsid w:val="00815162"/>
    <w:rsid w:val="00821C26"/>
    <w:rsid w:val="00824381"/>
    <w:rsid w:val="00825B26"/>
    <w:rsid w:val="008356BD"/>
    <w:rsid w:val="00835F87"/>
    <w:rsid w:val="0083639C"/>
    <w:rsid w:val="00837498"/>
    <w:rsid w:val="00852C94"/>
    <w:rsid w:val="00852D59"/>
    <w:rsid w:val="00856AED"/>
    <w:rsid w:val="00866A2E"/>
    <w:rsid w:val="00867783"/>
    <w:rsid w:val="008760D4"/>
    <w:rsid w:val="00880F36"/>
    <w:rsid w:val="00894643"/>
    <w:rsid w:val="008A7BF9"/>
    <w:rsid w:val="008B1951"/>
    <w:rsid w:val="008B1FD3"/>
    <w:rsid w:val="008B2DCA"/>
    <w:rsid w:val="008C1B39"/>
    <w:rsid w:val="008C3AB6"/>
    <w:rsid w:val="008D1FA2"/>
    <w:rsid w:val="008D2487"/>
    <w:rsid w:val="008D3767"/>
    <w:rsid w:val="008D3BFA"/>
    <w:rsid w:val="008E25AC"/>
    <w:rsid w:val="008E4F17"/>
    <w:rsid w:val="008F05F8"/>
    <w:rsid w:val="008F6067"/>
    <w:rsid w:val="00900AFD"/>
    <w:rsid w:val="0091006D"/>
    <w:rsid w:val="00916AD4"/>
    <w:rsid w:val="0091794E"/>
    <w:rsid w:val="00921487"/>
    <w:rsid w:val="009229EC"/>
    <w:rsid w:val="009268E8"/>
    <w:rsid w:val="00926BFC"/>
    <w:rsid w:val="009403B3"/>
    <w:rsid w:val="00944899"/>
    <w:rsid w:val="00956D40"/>
    <w:rsid w:val="00961C0C"/>
    <w:rsid w:val="0096357D"/>
    <w:rsid w:val="00975BE0"/>
    <w:rsid w:val="009764A9"/>
    <w:rsid w:val="00987840"/>
    <w:rsid w:val="0099743A"/>
    <w:rsid w:val="009A0D5A"/>
    <w:rsid w:val="009A7651"/>
    <w:rsid w:val="009B0985"/>
    <w:rsid w:val="009B2B57"/>
    <w:rsid w:val="009B73CF"/>
    <w:rsid w:val="009C28C6"/>
    <w:rsid w:val="009D4A85"/>
    <w:rsid w:val="009D507E"/>
    <w:rsid w:val="009E1CA0"/>
    <w:rsid w:val="009E37DB"/>
    <w:rsid w:val="009E3ECB"/>
    <w:rsid w:val="009F3566"/>
    <w:rsid w:val="00A02121"/>
    <w:rsid w:val="00A03507"/>
    <w:rsid w:val="00A123D0"/>
    <w:rsid w:val="00A210D1"/>
    <w:rsid w:val="00A21E13"/>
    <w:rsid w:val="00A32954"/>
    <w:rsid w:val="00A32A67"/>
    <w:rsid w:val="00A35600"/>
    <w:rsid w:val="00A41750"/>
    <w:rsid w:val="00A43151"/>
    <w:rsid w:val="00A4578D"/>
    <w:rsid w:val="00A530F3"/>
    <w:rsid w:val="00A65BD1"/>
    <w:rsid w:val="00A717BC"/>
    <w:rsid w:val="00A805EB"/>
    <w:rsid w:val="00A87DC5"/>
    <w:rsid w:val="00A905A3"/>
    <w:rsid w:val="00A9175B"/>
    <w:rsid w:val="00A9567A"/>
    <w:rsid w:val="00A95ECF"/>
    <w:rsid w:val="00A972CB"/>
    <w:rsid w:val="00AA35EE"/>
    <w:rsid w:val="00AA71F9"/>
    <w:rsid w:val="00AB24DC"/>
    <w:rsid w:val="00AB69A2"/>
    <w:rsid w:val="00AB6AA8"/>
    <w:rsid w:val="00AC3F3E"/>
    <w:rsid w:val="00AC7956"/>
    <w:rsid w:val="00AE579F"/>
    <w:rsid w:val="00AF2326"/>
    <w:rsid w:val="00AF4FCF"/>
    <w:rsid w:val="00AF7FD8"/>
    <w:rsid w:val="00B132FD"/>
    <w:rsid w:val="00B13585"/>
    <w:rsid w:val="00B21359"/>
    <w:rsid w:val="00B2438C"/>
    <w:rsid w:val="00B26CEC"/>
    <w:rsid w:val="00B35566"/>
    <w:rsid w:val="00B44CA4"/>
    <w:rsid w:val="00B45FEF"/>
    <w:rsid w:val="00B57D3A"/>
    <w:rsid w:val="00B618D4"/>
    <w:rsid w:val="00B636A2"/>
    <w:rsid w:val="00B64E37"/>
    <w:rsid w:val="00B70BE7"/>
    <w:rsid w:val="00B71F92"/>
    <w:rsid w:val="00B76568"/>
    <w:rsid w:val="00B85B95"/>
    <w:rsid w:val="00B93ED9"/>
    <w:rsid w:val="00BA0CE6"/>
    <w:rsid w:val="00BA0DD6"/>
    <w:rsid w:val="00BA6D59"/>
    <w:rsid w:val="00BA6D9B"/>
    <w:rsid w:val="00BB681B"/>
    <w:rsid w:val="00BB7AD2"/>
    <w:rsid w:val="00BC6874"/>
    <w:rsid w:val="00BD0F71"/>
    <w:rsid w:val="00BE0BAF"/>
    <w:rsid w:val="00BE326C"/>
    <w:rsid w:val="00BE679D"/>
    <w:rsid w:val="00BF3046"/>
    <w:rsid w:val="00BF4953"/>
    <w:rsid w:val="00BF6C8A"/>
    <w:rsid w:val="00BF6FAF"/>
    <w:rsid w:val="00C02F19"/>
    <w:rsid w:val="00C108A0"/>
    <w:rsid w:val="00C10FA8"/>
    <w:rsid w:val="00C172FA"/>
    <w:rsid w:val="00C176FA"/>
    <w:rsid w:val="00C17EFB"/>
    <w:rsid w:val="00C25152"/>
    <w:rsid w:val="00C25BA4"/>
    <w:rsid w:val="00C3501A"/>
    <w:rsid w:val="00C372C2"/>
    <w:rsid w:val="00C423BD"/>
    <w:rsid w:val="00C456B7"/>
    <w:rsid w:val="00C5177D"/>
    <w:rsid w:val="00C53E6D"/>
    <w:rsid w:val="00C60773"/>
    <w:rsid w:val="00C61164"/>
    <w:rsid w:val="00C63248"/>
    <w:rsid w:val="00C814BE"/>
    <w:rsid w:val="00C834E9"/>
    <w:rsid w:val="00C83C26"/>
    <w:rsid w:val="00C916E3"/>
    <w:rsid w:val="00C92266"/>
    <w:rsid w:val="00CB67CA"/>
    <w:rsid w:val="00CB7291"/>
    <w:rsid w:val="00CD1E45"/>
    <w:rsid w:val="00CD57CE"/>
    <w:rsid w:val="00CF1997"/>
    <w:rsid w:val="00D00366"/>
    <w:rsid w:val="00D03233"/>
    <w:rsid w:val="00D25376"/>
    <w:rsid w:val="00D26617"/>
    <w:rsid w:val="00D36D35"/>
    <w:rsid w:val="00D40D17"/>
    <w:rsid w:val="00D43AFE"/>
    <w:rsid w:val="00D46DC8"/>
    <w:rsid w:val="00D4705C"/>
    <w:rsid w:val="00D47126"/>
    <w:rsid w:val="00D50213"/>
    <w:rsid w:val="00D63E17"/>
    <w:rsid w:val="00D75EF7"/>
    <w:rsid w:val="00D77454"/>
    <w:rsid w:val="00D86F0E"/>
    <w:rsid w:val="00D9173C"/>
    <w:rsid w:val="00D941D9"/>
    <w:rsid w:val="00D95DB3"/>
    <w:rsid w:val="00D9612D"/>
    <w:rsid w:val="00DA3647"/>
    <w:rsid w:val="00DB03BC"/>
    <w:rsid w:val="00DC23B6"/>
    <w:rsid w:val="00DC7033"/>
    <w:rsid w:val="00DE095A"/>
    <w:rsid w:val="00DE747C"/>
    <w:rsid w:val="00DF7893"/>
    <w:rsid w:val="00E01C32"/>
    <w:rsid w:val="00E01D50"/>
    <w:rsid w:val="00E071FC"/>
    <w:rsid w:val="00E07B70"/>
    <w:rsid w:val="00E11CDC"/>
    <w:rsid w:val="00E2303E"/>
    <w:rsid w:val="00E371BF"/>
    <w:rsid w:val="00E4039D"/>
    <w:rsid w:val="00E41877"/>
    <w:rsid w:val="00E526B2"/>
    <w:rsid w:val="00E66567"/>
    <w:rsid w:val="00E7530A"/>
    <w:rsid w:val="00E765BA"/>
    <w:rsid w:val="00E77A0D"/>
    <w:rsid w:val="00E80C6D"/>
    <w:rsid w:val="00E86485"/>
    <w:rsid w:val="00E92DC4"/>
    <w:rsid w:val="00E93DE2"/>
    <w:rsid w:val="00E95991"/>
    <w:rsid w:val="00EA087D"/>
    <w:rsid w:val="00EA108B"/>
    <w:rsid w:val="00EA23D4"/>
    <w:rsid w:val="00EA455E"/>
    <w:rsid w:val="00EB77FC"/>
    <w:rsid w:val="00ED570D"/>
    <w:rsid w:val="00EE397C"/>
    <w:rsid w:val="00EE3EC3"/>
    <w:rsid w:val="00EF0DEE"/>
    <w:rsid w:val="00F00002"/>
    <w:rsid w:val="00F0091A"/>
    <w:rsid w:val="00F03250"/>
    <w:rsid w:val="00F1179F"/>
    <w:rsid w:val="00F12CEB"/>
    <w:rsid w:val="00F15036"/>
    <w:rsid w:val="00F153D6"/>
    <w:rsid w:val="00F25539"/>
    <w:rsid w:val="00F27946"/>
    <w:rsid w:val="00F37990"/>
    <w:rsid w:val="00F4653F"/>
    <w:rsid w:val="00F46E5A"/>
    <w:rsid w:val="00F47618"/>
    <w:rsid w:val="00F52873"/>
    <w:rsid w:val="00F62096"/>
    <w:rsid w:val="00F646AB"/>
    <w:rsid w:val="00F75EAC"/>
    <w:rsid w:val="00F835FC"/>
    <w:rsid w:val="00F94435"/>
    <w:rsid w:val="00FA3EB3"/>
    <w:rsid w:val="00FB21D3"/>
    <w:rsid w:val="00FB2C16"/>
    <w:rsid w:val="00FB4B80"/>
    <w:rsid w:val="00FB6045"/>
    <w:rsid w:val="00FC73D4"/>
    <w:rsid w:val="00FD0CE9"/>
    <w:rsid w:val="00FE2022"/>
    <w:rsid w:val="00FF287E"/>
    <w:rsid w:val="00FF2A63"/>
    <w:rsid w:val="00FF4EB7"/>
    <w:rsid w:val="03A19BA0"/>
    <w:rsid w:val="03D3FE24"/>
    <w:rsid w:val="05C920D8"/>
    <w:rsid w:val="085E4E6A"/>
    <w:rsid w:val="09AF8D9E"/>
    <w:rsid w:val="0A9A4ACC"/>
    <w:rsid w:val="0AF6A787"/>
    <w:rsid w:val="0B316466"/>
    <w:rsid w:val="0C6B247E"/>
    <w:rsid w:val="0CFCF455"/>
    <w:rsid w:val="102D0720"/>
    <w:rsid w:val="119C3C07"/>
    <w:rsid w:val="13DC5B6B"/>
    <w:rsid w:val="14E677F9"/>
    <w:rsid w:val="15908AFB"/>
    <w:rsid w:val="15C3CB47"/>
    <w:rsid w:val="197FF4D3"/>
    <w:rsid w:val="1A5A09FF"/>
    <w:rsid w:val="1E282911"/>
    <w:rsid w:val="201BDBBB"/>
    <w:rsid w:val="22676313"/>
    <w:rsid w:val="2479D40A"/>
    <w:rsid w:val="259C5BD6"/>
    <w:rsid w:val="25D9C2DF"/>
    <w:rsid w:val="27CC1CA9"/>
    <w:rsid w:val="29587C3A"/>
    <w:rsid w:val="2ACA4385"/>
    <w:rsid w:val="2B8A4BC8"/>
    <w:rsid w:val="2CD1C0AC"/>
    <w:rsid w:val="2F70F485"/>
    <w:rsid w:val="2F8D3BF3"/>
    <w:rsid w:val="315460B3"/>
    <w:rsid w:val="3226D450"/>
    <w:rsid w:val="344317F7"/>
    <w:rsid w:val="374E7EFB"/>
    <w:rsid w:val="37C54EF4"/>
    <w:rsid w:val="395AE20C"/>
    <w:rsid w:val="3D0659C7"/>
    <w:rsid w:val="407613D1"/>
    <w:rsid w:val="4215EEE5"/>
    <w:rsid w:val="444FB459"/>
    <w:rsid w:val="455A6AD1"/>
    <w:rsid w:val="45D4852E"/>
    <w:rsid w:val="464B5905"/>
    <w:rsid w:val="467DF75C"/>
    <w:rsid w:val="473380FB"/>
    <w:rsid w:val="484F3345"/>
    <w:rsid w:val="493120AA"/>
    <w:rsid w:val="498B3B00"/>
    <w:rsid w:val="4DC35DFE"/>
    <w:rsid w:val="4DF13A8B"/>
    <w:rsid w:val="4FF4E6C8"/>
    <w:rsid w:val="513DCFA6"/>
    <w:rsid w:val="51F0862C"/>
    <w:rsid w:val="52372B62"/>
    <w:rsid w:val="540C7558"/>
    <w:rsid w:val="540CC504"/>
    <w:rsid w:val="544EDB96"/>
    <w:rsid w:val="5872093E"/>
    <w:rsid w:val="58A628FA"/>
    <w:rsid w:val="5A4F16D1"/>
    <w:rsid w:val="5C87B546"/>
    <w:rsid w:val="5EA145D5"/>
    <w:rsid w:val="63DB257F"/>
    <w:rsid w:val="64CDD858"/>
    <w:rsid w:val="6A119FD0"/>
    <w:rsid w:val="6B1B36B1"/>
    <w:rsid w:val="6E62232A"/>
    <w:rsid w:val="6E8D8229"/>
    <w:rsid w:val="6F895E5A"/>
    <w:rsid w:val="6FE2DF52"/>
    <w:rsid w:val="707CBDF2"/>
    <w:rsid w:val="7297699E"/>
    <w:rsid w:val="73FFAE97"/>
    <w:rsid w:val="76DC5C0D"/>
    <w:rsid w:val="77E64561"/>
    <w:rsid w:val="793D53F1"/>
    <w:rsid w:val="798AD4D2"/>
    <w:rsid w:val="7B96976D"/>
    <w:rsid w:val="7D688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C0B9"/>
  <w15:chartTrackingRefBased/>
  <w15:docId w15:val="{8D8CBB64-351E-4DC9-B5A7-E7F245FF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17"/>
    <w:rPr>
      <w:rFonts w:ascii="Arial" w:hAnsi="Arial"/>
      <w:sz w:val="20"/>
    </w:rPr>
  </w:style>
  <w:style w:type="paragraph" w:styleId="Heading1">
    <w:name w:val="heading 1"/>
    <w:basedOn w:val="Normal"/>
    <w:next w:val="Normal"/>
    <w:link w:val="Heading1Char"/>
    <w:uiPriority w:val="9"/>
    <w:qFormat/>
    <w:rsid w:val="00866A2E"/>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A2E"/>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66A2E"/>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866A2E"/>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66A2E"/>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66A2E"/>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66A2E"/>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66A2E"/>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866A2E"/>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87D"/>
    <w:pPr>
      <w:jc w:val="both"/>
    </w:pPr>
    <w:rPr>
      <w:rFonts w:ascii="Arial" w:hAnsi="Arial"/>
      <w:sz w:val="20"/>
    </w:rPr>
  </w:style>
  <w:style w:type="character" w:customStyle="1" w:styleId="Heading1Char">
    <w:name w:val="Heading 1 Char"/>
    <w:basedOn w:val="DefaultParagraphFont"/>
    <w:link w:val="Heading1"/>
    <w:uiPriority w:val="9"/>
    <w:rsid w:val="00866A2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6A2E"/>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866A2E"/>
    <w:rPr>
      <w:rFonts w:ascii="Arial" w:eastAsiaTheme="majorEastAsia" w:hAnsi="Arial" w:cstheme="majorBidi"/>
      <w:b/>
      <w:bCs/>
      <w:color w:val="4F81BD" w:themeColor="accent1"/>
      <w:sz w:val="20"/>
    </w:rPr>
  </w:style>
  <w:style w:type="character" w:customStyle="1" w:styleId="Heading4Char">
    <w:name w:val="Heading 4 Char"/>
    <w:basedOn w:val="DefaultParagraphFont"/>
    <w:link w:val="Heading4"/>
    <w:uiPriority w:val="9"/>
    <w:rsid w:val="00866A2E"/>
    <w:rPr>
      <w:rFonts w:ascii="Arial" w:eastAsiaTheme="majorEastAsia" w:hAnsi="Arial" w:cstheme="majorBidi"/>
      <w:b/>
      <w:bCs/>
      <w:i/>
      <w:iCs/>
      <w:color w:val="4F81BD" w:themeColor="accent1"/>
      <w:sz w:val="20"/>
    </w:rPr>
  </w:style>
  <w:style w:type="character" w:customStyle="1" w:styleId="Heading5Char">
    <w:name w:val="Heading 5 Char"/>
    <w:basedOn w:val="DefaultParagraphFont"/>
    <w:link w:val="Heading5"/>
    <w:uiPriority w:val="9"/>
    <w:rsid w:val="00866A2E"/>
    <w:rPr>
      <w:rFonts w:ascii="Arial" w:eastAsiaTheme="majorEastAsia" w:hAnsi="Arial" w:cstheme="majorBidi"/>
      <w:color w:val="243F60" w:themeColor="accent1" w:themeShade="7F"/>
      <w:sz w:val="20"/>
    </w:rPr>
  </w:style>
  <w:style w:type="character" w:customStyle="1" w:styleId="Heading6Char">
    <w:name w:val="Heading 6 Char"/>
    <w:basedOn w:val="DefaultParagraphFont"/>
    <w:link w:val="Heading6"/>
    <w:uiPriority w:val="9"/>
    <w:rsid w:val="00866A2E"/>
    <w:rPr>
      <w:rFonts w:ascii="Arial" w:eastAsiaTheme="majorEastAsia" w:hAnsi="Arial" w:cstheme="majorBidi"/>
      <w:i/>
      <w:iCs/>
      <w:color w:val="243F60" w:themeColor="accent1" w:themeShade="7F"/>
      <w:sz w:val="20"/>
    </w:rPr>
  </w:style>
  <w:style w:type="character" w:customStyle="1" w:styleId="Heading7Char">
    <w:name w:val="Heading 7 Char"/>
    <w:basedOn w:val="DefaultParagraphFont"/>
    <w:link w:val="Heading7"/>
    <w:uiPriority w:val="9"/>
    <w:rsid w:val="00866A2E"/>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rsid w:val="00866A2E"/>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866A2E"/>
    <w:rPr>
      <w:rFonts w:ascii="Arial" w:eastAsiaTheme="majorEastAsia" w:hAnsi="Arial" w:cstheme="majorBidi"/>
      <w:i/>
      <w:iCs/>
      <w:color w:val="404040" w:themeColor="text1" w:themeTint="BF"/>
      <w:sz w:val="20"/>
      <w:szCs w:val="20"/>
    </w:rPr>
  </w:style>
  <w:style w:type="paragraph" w:styleId="Title">
    <w:name w:val="Title"/>
    <w:basedOn w:val="Normal"/>
    <w:next w:val="Normal"/>
    <w:link w:val="TitleChar"/>
    <w:uiPriority w:val="10"/>
    <w:qFormat/>
    <w:rsid w:val="00866A2E"/>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A2E"/>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66A2E"/>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6A2E"/>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866A2E"/>
    <w:rPr>
      <w:rFonts w:ascii="Arial" w:hAnsi="Arial"/>
      <w:i/>
      <w:iCs/>
      <w:color w:val="808080" w:themeColor="text1" w:themeTint="7F"/>
    </w:rPr>
  </w:style>
  <w:style w:type="character" w:styleId="Emphasis">
    <w:name w:val="Emphasis"/>
    <w:basedOn w:val="DefaultParagraphFont"/>
    <w:uiPriority w:val="20"/>
    <w:qFormat/>
    <w:rsid w:val="00866A2E"/>
    <w:rPr>
      <w:i/>
      <w:iCs/>
    </w:rPr>
  </w:style>
  <w:style w:type="character" w:styleId="IntenseEmphasis">
    <w:name w:val="Intense Emphasis"/>
    <w:basedOn w:val="DefaultParagraphFont"/>
    <w:uiPriority w:val="21"/>
    <w:qFormat/>
    <w:rsid w:val="00866A2E"/>
    <w:rPr>
      <w:b/>
      <w:bCs/>
      <w:i/>
      <w:iCs/>
      <w:color w:val="4F81BD" w:themeColor="accent1"/>
    </w:rPr>
  </w:style>
  <w:style w:type="character" w:styleId="Strong">
    <w:name w:val="Strong"/>
    <w:basedOn w:val="DefaultParagraphFont"/>
    <w:uiPriority w:val="22"/>
    <w:qFormat/>
    <w:rsid w:val="00866A2E"/>
    <w:rPr>
      <w:b/>
      <w:bCs/>
    </w:rPr>
  </w:style>
  <w:style w:type="paragraph" w:styleId="Quote">
    <w:name w:val="Quote"/>
    <w:basedOn w:val="Normal"/>
    <w:next w:val="Normal"/>
    <w:link w:val="QuoteChar"/>
    <w:uiPriority w:val="29"/>
    <w:qFormat/>
    <w:rsid w:val="00866A2E"/>
    <w:rPr>
      <w:i/>
      <w:iCs/>
      <w:color w:val="000000" w:themeColor="text1"/>
    </w:rPr>
  </w:style>
  <w:style w:type="character" w:customStyle="1" w:styleId="QuoteChar">
    <w:name w:val="Quote Char"/>
    <w:basedOn w:val="DefaultParagraphFont"/>
    <w:link w:val="Quote"/>
    <w:uiPriority w:val="29"/>
    <w:rsid w:val="00866A2E"/>
    <w:rPr>
      <w:rFonts w:ascii="Arial" w:hAnsi="Arial"/>
      <w:i/>
      <w:iCs/>
      <w:color w:val="000000" w:themeColor="text1"/>
      <w:sz w:val="20"/>
    </w:rPr>
  </w:style>
  <w:style w:type="paragraph" w:styleId="IntenseQuote">
    <w:name w:val="Intense Quote"/>
    <w:basedOn w:val="Normal"/>
    <w:next w:val="Normal"/>
    <w:link w:val="IntenseQuoteChar"/>
    <w:uiPriority w:val="30"/>
    <w:qFormat/>
    <w:rsid w:val="00866A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6A2E"/>
    <w:rPr>
      <w:rFonts w:ascii="Arial" w:hAnsi="Arial"/>
      <w:b/>
      <w:bCs/>
      <w:i/>
      <w:iCs/>
      <w:color w:val="4F81BD" w:themeColor="accent1"/>
      <w:sz w:val="20"/>
    </w:rPr>
  </w:style>
  <w:style w:type="character" w:styleId="SubtleReference">
    <w:name w:val="Subtle Reference"/>
    <w:basedOn w:val="DefaultParagraphFont"/>
    <w:uiPriority w:val="31"/>
    <w:qFormat/>
    <w:rsid w:val="00866A2E"/>
    <w:rPr>
      <w:smallCaps/>
      <w:color w:val="C0504D" w:themeColor="accent2"/>
      <w:u w:val="single"/>
    </w:rPr>
  </w:style>
  <w:style w:type="character" w:styleId="IntenseReference">
    <w:name w:val="Intense Reference"/>
    <w:basedOn w:val="DefaultParagraphFont"/>
    <w:uiPriority w:val="32"/>
    <w:qFormat/>
    <w:rsid w:val="00866A2E"/>
    <w:rPr>
      <w:b/>
      <w:bCs/>
      <w:smallCaps/>
      <w:color w:val="C0504D" w:themeColor="accent2"/>
      <w:spacing w:val="5"/>
      <w:u w:val="single"/>
    </w:rPr>
  </w:style>
  <w:style w:type="character" w:styleId="BookTitle">
    <w:name w:val="Book Title"/>
    <w:basedOn w:val="DefaultParagraphFont"/>
    <w:uiPriority w:val="33"/>
    <w:qFormat/>
    <w:rsid w:val="00866A2E"/>
    <w:rPr>
      <w:b/>
      <w:bCs/>
      <w:smallCaps/>
      <w:spacing w:val="5"/>
    </w:r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Bullet 1,Use Case List Paragraph,b1,B1,Ref"/>
    <w:basedOn w:val="Normal"/>
    <w:link w:val="ListParagraphChar"/>
    <w:uiPriority w:val="72"/>
    <w:qFormat/>
    <w:rsid w:val="00866A2E"/>
    <w:pPr>
      <w:ind w:left="720"/>
      <w:contextualSpacing/>
    </w:pPr>
  </w:style>
  <w:style w:type="paragraph" w:styleId="Header">
    <w:name w:val="header"/>
    <w:basedOn w:val="Normal"/>
    <w:link w:val="HeaderChar"/>
    <w:uiPriority w:val="99"/>
    <w:unhideWhenUsed/>
    <w:rsid w:val="00A123D0"/>
    <w:pPr>
      <w:tabs>
        <w:tab w:val="center" w:pos="4680"/>
        <w:tab w:val="right" w:pos="9360"/>
      </w:tabs>
    </w:pPr>
  </w:style>
  <w:style w:type="character" w:customStyle="1" w:styleId="HeaderChar">
    <w:name w:val="Header Char"/>
    <w:basedOn w:val="DefaultParagraphFont"/>
    <w:link w:val="Header"/>
    <w:uiPriority w:val="99"/>
    <w:rsid w:val="00A123D0"/>
    <w:rPr>
      <w:rFonts w:ascii="Arial" w:hAnsi="Arial"/>
      <w:sz w:val="20"/>
    </w:rPr>
  </w:style>
  <w:style w:type="paragraph" w:styleId="Footer">
    <w:name w:val="footer"/>
    <w:basedOn w:val="Normal"/>
    <w:link w:val="FooterChar"/>
    <w:uiPriority w:val="99"/>
    <w:unhideWhenUsed/>
    <w:rsid w:val="00A123D0"/>
    <w:pPr>
      <w:tabs>
        <w:tab w:val="center" w:pos="4680"/>
        <w:tab w:val="right" w:pos="9360"/>
      </w:tabs>
    </w:pPr>
  </w:style>
  <w:style w:type="character" w:customStyle="1" w:styleId="FooterChar">
    <w:name w:val="Footer Char"/>
    <w:basedOn w:val="DefaultParagraphFont"/>
    <w:link w:val="Footer"/>
    <w:uiPriority w:val="99"/>
    <w:rsid w:val="00A123D0"/>
    <w:rPr>
      <w:rFonts w:ascii="Arial" w:hAnsi="Arial"/>
      <w:sz w:val="20"/>
    </w:rPr>
  </w:style>
  <w:style w:type="character" w:styleId="CommentReference">
    <w:name w:val="annotation reference"/>
    <w:basedOn w:val="DefaultParagraphFont"/>
    <w:uiPriority w:val="99"/>
    <w:semiHidden/>
    <w:unhideWhenUsed/>
    <w:rsid w:val="00793790"/>
    <w:rPr>
      <w:sz w:val="16"/>
      <w:szCs w:val="16"/>
    </w:rPr>
  </w:style>
  <w:style w:type="paragraph" w:styleId="CommentText">
    <w:name w:val="annotation text"/>
    <w:basedOn w:val="Normal"/>
    <w:link w:val="CommentTextChar"/>
    <w:uiPriority w:val="99"/>
    <w:semiHidden/>
    <w:unhideWhenUsed/>
    <w:rsid w:val="00793790"/>
    <w:rPr>
      <w:szCs w:val="20"/>
    </w:rPr>
  </w:style>
  <w:style w:type="character" w:customStyle="1" w:styleId="CommentTextChar">
    <w:name w:val="Comment Text Char"/>
    <w:basedOn w:val="DefaultParagraphFont"/>
    <w:link w:val="CommentText"/>
    <w:uiPriority w:val="99"/>
    <w:semiHidden/>
    <w:rsid w:val="007937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3790"/>
    <w:rPr>
      <w:b/>
      <w:bCs/>
    </w:rPr>
  </w:style>
  <w:style w:type="character" w:customStyle="1" w:styleId="CommentSubjectChar">
    <w:name w:val="Comment Subject Char"/>
    <w:basedOn w:val="CommentTextChar"/>
    <w:link w:val="CommentSubject"/>
    <w:uiPriority w:val="99"/>
    <w:semiHidden/>
    <w:rsid w:val="00793790"/>
    <w:rPr>
      <w:rFonts w:ascii="Arial" w:hAnsi="Arial"/>
      <w:b/>
      <w:bCs/>
      <w:sz w:val="20"/>
      <w:szCs w:val="20"/>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link w:val="ListParagraph"/>
    <w:uiPriority w:val="72"/>
    <w:qFormat/>
    <w:rsid w:val="006A24CA"/>
    <w:rPr>
      <w:rFonts w:ascii="Arial" w:hAnsi="Arial"/>
      <w:sz w:val="20"/>
    </w:rPr>
  </w:style>
  <w:style w:type="table" w:styleId="TableGrid">
    <w:name w:val="Table Grid"/>
    <w:basedOn w:val="TableNormal"/>
    <w:uiPriority w:val="59"/>
    <w:rsid w:val="008374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owebullets">
    <w:name w:val="Crowe bullets"/>
    <w:basedOn w:val="BulletedList"/>
    <w:qFormat/>
    <w:rsid w:val="00184308"/>
  </w:style>
  <w:style w:type="paragraph" w:customStyle="1" w:styleId="BulletedList">
    <w:name w:val="Bulleted List"/>
    <w:basedOn w:val="Normal"/>
    <w:uiPriority w:val="1"/>
    <w:qFormat/>
    <w:rsid w:val="00184308"/>
    <w:pPr>
      <w:widowControl w:val="0"/>
      <w:numPr>
        <w:numId w:val="4"/>
      </w:numPr>
      <w:autoSpaceDE w:val="0"/>
      <w:autoSpaceDN w:val="0"/>
      <w:adjustRightInd w:val="0"/>
    </w:pPr>
    <w:rPr>
      <w:rFonts w:eastAsiaTheme="minorEastAsia" w:cs="Times New Roman"/>
      <w:color w:val="000000" w:themeColor="text1"/>
      <w:szCs w:val="24"/>
    </w:rPr>
  </w:style>
  <w:style w:type="paragraph" w:customStyle="1" w:styleId="BulletedSublist">
    <w:name w:val="Bulleted Sublist"/>
    <w:basedOn w:val="BulletedList"/>
    <w:next w:val="Normal"/>
    <w:uiPriority w:val="1"/>
    <w:qFormat/>
    <w:rsid w:val="00184308"/>
    <w:pPr>
      <w:numPr>
        <w:ilvl w:val="1"/>
      </w:numPr>
    </w:pPr>
  </w:style>
  <w:style w:type="paragraph" w:customStyle="1" w:styleId="paragraph">
    <w:name w:val="paragraph"/>
    <w:basedOn w:val="Normal"/>
    <w:rsid w:val="00426940"/>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426940"/>
  </w:style>
  <w:style w:type="character" w:customStyle="1" w:styleId="normaltextrun">
    <w:name w:val="normaltextrun"/>
    <w:basedOn w:val="DefaultParagraphFont"/>
    <w:rsid w:val="00426940"/>
  </w:style>
  <w:style w:type="paragraph" w:styleId="Revision">
    <w:name w:val="Revision"/>
    <w:hidden/>
    <w:uiPriority w:val="99"/>
    <w:semiHidden/>
    <w:rsid w:val="00087D63"/>
    <w:rPr>
      <w:rFonts w:ascii="Arial" w:hAnsi="Arial"/>
      <w:sz w:val="20"/>
    </w:rPr>
  </w:style>
  <w:style w:type="paragraph" w:customStyle="1" w:styleId="CroweBodyCopy">
    <w:name w:val="Crowe Body Copy"/>
    <w:basedOn w:val="Normal"/>
    <w:link w:val="CroweBodyCopyChar"/>
    <w:qFormat/>
    <w:rsid w:val="00E77A0D"/>
    <w:pPr>
      <w:widowControl w:val="0"/>
      <w:autoSpaceDE w:val="0"/>
      <w:autoSpaceDN w:val="0"/>
      <w:adjustRightInd w:val="0"/>
      <w:spacing w:after="120"/>
    </w:pPr>
    <w:rPr>
      <w:rFonts w:eastAsia="Times New Roman" w:cs="Times New Roman"/>
      <w:szCs w:val="24"/>
    </w:rPr>
  </w:style>
  <w:style w:type="character" w:customStyle="1" w:styleId="CroweBodyCopyChar">
    <w:name w:val="Crowe Body Copy Char"/>
    <w:basedOn w:val="DefaultParagraphFont"/>
    <w:link w:val="CroweBodyCopy"/>
    <w:locked/>
    <w:rsid w:val="00E77A0D"/>
    <w:rPr>
      <w:rFonts w:ascii="Arial" w:eastAsia="Times New Roman" w:hAnsi="Arial" w:cs="Times New Roman"/>
      <w:sz w:val="20"/>
      <w:szCs w:val="24"/>
    </w:rPr>
  </w:style>
  <w:style w:type="table" w:customStyle="1" w:styleId="CroweTable2">
    <w:name w:val="Crowe Table 2"/>
    <w:basedOn w:val="TableNormal"/>
    <w:uiPriority w:val="99"/>
    <w:rsid w:val="00E77A0D"/>
    <w:rPr>
      <w:rFonts w:ascii="Arial" w:eastAsia="Times" w:hAnsi="Arial" w:cs="Times New Roman"/>
      <w:sz w:val="20"/>
      <w:szCs w:val="20"/>
    </w:rPr>
    <w:tblPr>
      <w:tblStyleRowBandSize w:val="1"/>
    </w:tblPr>
    <w:tcPr>
      <w:shd w:val="clear" w:color="auto" w:fill="auto"/>
    </w:tcPr>
    <w:tblStylePr w:type="firstRow">
      <w:pPr>
        <w:jc w:val="center"/>
      </w:pPr>
      <w:rPr>
        <w:rFonts w:ascii="Arial" w:hAnsi="Arial"/>
        <w:color w:val="FFFFFF" w:themeColor="background1"/>
        <w:sz w:val="20"/>
      </w:rPr>
      <w:tblPr/>
      <w:tcPr>
        <w:tcBorders>
          <w:top w:val="single" w:sz="6" w:space="0" w:color="FFFFFF" w:themeColor="background1"/>
          <w:left w:val="single" w:sz="6" w:space="0" w:color="FFFFFF" w:themeColor="background1"/>
          <w:bottom w:val="single" w:sz="12" w:space="0" w:color="C0504D" w:themeColor="accent2"/>
          <w:right w:val="single" w:sz="6" w:space="0" w:color="FFFFFF" w:themeColor="background1"/>
          <w:insideH w:val="single" w:sz="6" w:space="0" w:color="FFFFFF" w:themeColor="background1"/>
          <w:insideV w:val="single" w:sz="6" w:space="0" w:color="FFFFFF" w:themeColor="background1"/>
        </w:tcBorders>
        <w:shd w:val="clear" w:color="auto" w:fill="9B9B9B"/>
        <w:vAlign w:val="bottom"/>
      </w:tcPr>
    </w:tblStylePr>
    <w:tblStylePr w:type="band1Horz">
      <w:rPr>
        <w:rFonts w:ascii="Arial" w:hAnsi="Arial"/>
        <w:color w:val="auto"/>
        <w:sz w:val="20"/>
      </w:rPr>
      <w:tblPr/>
      <w:tcPr>
        <w:shd w:val="clear" w:color="auto" w:fill="FFFFFF" w:themeFill="background1"/>
      </w:tcPr>
    </w:tblStylePr>
    <w:tblStylePr w:type="band2Horz">
      <w:rPr>
        <w:rFonts w:ascii="Arial" w:hAnsi="Arial"/>
        <w:color w:val="auto"/>
        <w:sz w:val="20"/>
      </w:rPr>
      <w:tblPr/>
      <w:tcPr>
        <w:shd w:val="clear" w:color="auto" w:fill="F2F2F2"/>
      </w:tcPr>
    </w:tblStylePr>
  </w:style>
  <w:style w:type="character" w:styleId="Hyperlink">
    <w:name w:val="Hyperlink"/>
    <w:basedOn w:val="DefaultParagraphFont"/>
    <w:uiPriority w:val="99"/>
    <w:unhideWhenUsed/>
    <w:rsid w:val="00797C69"/>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1B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8349">
      <w:bodyDiv w:val="1"/>
      <w:marLeft w:val="0"/>
      <w:marRight w:val="0"/>
      <w:marTop w:val="0"/>
      <w:marBottom w:val="0"/>
      <w:divBdr>
        <w:top w:val="none" w:sz="0" w:space="0" w:color="auto"/>
        <w:left w:val="none" w:sz="0" w:space="0" w:color="auto"/>
        <w:bottom w:val="none" w:sz="0" w:space="0" w:color="auto"/>
        <w:right w:val="none" w:sz="0" w:space="0" w:color="auto"/>
      </w:divBdr>
    </w:div>
    <w:div w:id="1155412104">
      <w:bodyDiv w:val="1"/>
      <w:marLeft w:val="0"/>
      <w:marRight w:val="0"/>
      <w:marTop w:val="0"/>
      <w:marBottom w:val="0"/>
      <w:divBdr>
        <w:top w:val="none" w:sz="0" w:space="0" w:color="auto"/>
        <w:left w:val="none" w:sz="0" w:space="0" w:color="auto"/>
        <w:bottom w:val="none" w:sz="0" w:space="0" w:color="auto"/>
        <w:right w:val="none" w:sz="0" w:space="0" w:color="auto"/>
      </w:divBdr>
      <w:divsChild>
        <w:div w:id="120730870">
          <w:marLeft w:val="0"/>
          <w:marRight w:val="0"/>
          <w:marTop w:val="0"/>
          <w:marBottom w:val="0"/>
          <w:divBdr>
            <w:top w:val="none" w:sz="0" w:space="0" w:color="auto"/>
            <w:left w:val="none" w:sz="0" w:space="0" w:color="auto"/>
            <w:bottom w:val="none" w:sz="0" w:space="0" w:color="auto"/>
            <w:right w:val="none" w:sz="0" w:space="0" w:color="auto"/>
          </w:divBdr>
        </w:div>
        <w:div w:id="439908914">
          <w:marLeft w:val="0"/>
          <w:marRight w:val="0"/>
          <w:marTop w:val="0"/>
          <w:marBottom w:val="0"/>
          <w:divBdr>
            <w:top w:val="none" w:sz="0" w:space="0" w:color="auto"/>
            <w:left w:val="none" w:sz="0" w:space="0" w:color="auto"/>
            <w:bottom w:val="none" w:sz="0" w:space="0" w:color="auto"/>
            <w:right w:val="none" w:sz="0" w:space="0" w:color="auto"/>
          </w:divBdr>
        </w:div>
        <w:div w:id="1158810216">
          <w:marLeft w:val="0"/>
          <w:marRight w:val="0"/>
          <w:marTop w:val="0"/>
          <w:marBottom w:val="0"/>
          <w:divBdr>
            <w:top w:val="none" w:sz="0" w:space="0" w:color="auto"/>
            <w:left w:val="none" w:sz="0" w:space="0" w:color="auto"/>
            <w:bottom w:val="none" w:sz="0" w:space="0" w:color="auto"/>
            <w:right w:val="none" w:sz="0" w:space="0" w:color="auto"/>
          </w:divBdr>
        </w:div>
        <w:div w:id="1266382500">
          <w:marLeft w:val="0"/>
          <w:marRight w:val="0"/>
          <w:marTop w:val="0"/>
          <w:marBottom w:val="0"/>
          <w:divBdr>
            <w:top w:val="none" w:sz="0" w:space="0" w:color="auto"/>
            <w:left w:val="none" w:sz="0" w:space="0" w:color="auto"/>
            <w:bottom w:val="none" w:sz="0" w:space="0" w:color="auto"/>
            <w:right w:val="none" w:sz="0" w:space="0" w:color="auto"/>
          </w:divBdr>
        </w:div>
        <w:div w:id="1505433650">
          <w:marLeft w:val="0"/>
          <w:marRight w:val="0"/>
          <w:marTop w:val="0"/>
          <w:marBottom w:val="0"/>
          <w:divBdr>
            <w:top w:val="none" w:sz="0" w:space="0" w:color="auto"/>
            <w:left w:val="none" w:sz="0" w:space="0" w:color="auto"/>
            <w:bottom w:val="none" w:sz="0" w:space="0" w:color="auto"/>
            <w:right w:val="none" w:sz="0" w:space="0" w:color="auto"/>
          </w:divBdr>
        </w:div>
      </w:divsChild>
    </w:div>
    <w:div w:id="1301693733">
      <w:bodyDiv w:val="1"/>
      <w:marLeft w:val="0"/>
      <w:marRight w:val="0"/>
      <w:marTop w:val="0"/>
      <w:marBottom w:val="0"/>
      <w:divBdr>
        <w:top w:val="none" w:sz="0" w:space="0" w:color="auto"/>
        <w:left w:val="none" w:sz="0" w:space="0" w:color="auto"/>
        <w:bottom w:val="none" w:sz="0" w:space="0" w:color="auto"/>
        <w:right w:val="none" w:sz="0" w:space="0" w:color="auto"/>
      </w:divBdr>
    </w:div>
    <w:div w:id="1360810983">
      <w:bodyDiv w:val="1"/>
      <w:marLeft w:val="0"/>
      <w:marRight w:val="0"/>
      <w:marTop w:val="0"/>
      <w:marBottom w:val="0"/>
      <w:divBdr>
        <w:top w:val="none" w:sz="0" w:space="0" w:color="auto"/>
        <w:left w:val="none" w:sz="0" w:space="0" w:color="auto"/>
        <w:bottom w:val="none" w:sz="0" w:space="0" w:color="auto"/>
        <w:right w:val="none" w:sz="0" w:space="0" w:color="auto"/>
      </w:divBdr>
      <w:divsChild>
        <w:div w:id="217202472">
          <w:marLeft w:val="0"/>
          <w:marRight w:val="0"/>
          <w:marTop w:val="0"/>
          <w:marBottom w:val="0"/>
          <w:divBdr>
            <w:top w:val="none" w:sz="0" w:space="0" w:color="auto"/>
            <w:left w:val="none" w:sz="0" w:space="0" w:color="auto"/>
            <w:bottom w:val="none" w:sz="0" w:space="0" w:color="auto"/>
            <w:right w:val="none" w:sz="0" w:space="0" w:color="auto"/>
          </w:divBdr>
        </w:div>
        <w:div w:id="264461645">
          <w:marLeft w:val="0"/>
          <w:marRight w:val="0"/>
          <w:marTop w:val="0"/>
          <w:marBottom w:val="0"/>
          <w:divBdr>
            <w:top w:val="none" w:sz="0" w:space="0" w:color="auto"/>
            <w:left w:val="none" w:sz="0" w:space="0" w:color="auto"/>
            <w:bottom w:val="none" w:sz="0" w:space="0" w:color="auto"/>
            <w:right w:val="none" w:sz="0" w:space="0" w:color="auto"/>
          </w:divBdr>
        </w:div>
        <w:div w:id="1273168980">
          <w:marLeft w:val="0"/>
          <w:marRight w:val="0"/>
          <w:marTop w:val="0"/>
          <w:marBottom w:val="0"/>
          <w:divBdr>
            <w:top w:val="none" w:sz="0" w:space="0" w:color="auto"/>
            <w:left w:val="none" w:sz="0" w:space="0" w:color="auto"/>
            <w:bottom w:val="none" w:sz="0" w:space="0" w:color="auto"/>
            <w:right w:val="none" w:sz="0" w:space="0" w:color="auto"/>
          </w:divBdr>
        </w:div>
        <w:div w:id="1756049654">
          <w:marLeft w:val="0"/>
          <w:marRight w:val="0"/>
          <w:marTop w:val="0"/>
          <w:marBottom w:val="0"/>
          <w:divBdr>
            <w:top w:val="none" w:sz="0" w:space="0" w:color="auto"/>
            <w:left w:val="none" w:sz="0" w:space="0" w:color="auto"/>
            <w:bottom w:val="none" w:sz="0" w:space="0" w:color="auto"/>
            <w:right w:val="none" w:sz="0" w:space="0" w:color="auto"/>
          </w:divBdr>
        </w:div>
        <w:div w:id="1911767360">
          <w:marLeft w:val="0"/>
          <w:marRight w:val="0"/>
          <w:marTop w:val="0"/>
          <w:marBottom w:val="0"/>
          <w:divBdr>
            <w:top w:val="none" w:sz="0" w:space="0" w:color="auto"/>
            <w:left w:val="none" w:sz="0" w:space="0" w:color="auto"/>
            <w:bottom w:val="none" w:sz="0" w:space="0" w:color="auto"/>
            <w:right w:val="none" w:sz="0" w:space="0" w:color="auto"/>
          </w:divBdr>
        </w:div>
      </w:divsChild>
    </w:div>
    <w:div w:id="1996563152">
      <w:bodyDiv w:val="1"/>
      <w:marLeft w:val="0"/>
      <w:marRight w:val="0"/>
      <w:marTop w:val="0"/>
      <w:marBottom w:val="0"/>
      <w:divBdr>
        <w:top w:val="none" w:sz="0" w:space="0" w:color="auto"/>
        <w:left w:val="none" w:sz="0" w:space="0" w:color="auto"/>
        <w:bottom w:val="none" w:sz="0" w:space="0" w:color="auto"/>
        <w:right w:val="none" w:sz="0" w:space="0" w:color="auto"/>
      </w:divBdr>
    </w:div>
    <w:div w:id="2076271717">
      <w:bodyDiv w:val="1"/>
      <w:marLeft w:val="0"/>
      <w:marRight w:val="0"/>
      <w:marTop w:val="0"/>
      <w:marBottom w:val="0"/>
      <w:divBdr>
        <w:top w:val="none" w:sz="0" w:space="0" w:color="auto"/>
        <w:left w:val="none" w:sz="0" w:space="0" w:color="auto"/>
        <w:bottom w:val="none" w:sz="0" w:space="0" w:color="auto"/>
        <w:right w:val="none" w:sz="0" w:space="0" w:color="auto"/>
      </w:divBdr>
      <w:divsChild>
        <w:div w:id="1362777661">
          <w:marLeft w:val="0"/>
          <w:marRight w:val="0"/>
          <w:marTop w:val="0"/>
          <w:marBottom w:val="0"/>
          <w:divBdr>
            <w:top w:val="none" w:sz="0" w:space="0" w:color="auto"/>
            <w:left w:val="none" w:sz="0" w:space="0" w:color="auto"/>
            <w:bottom w:val="none" w:sz="0" w:space="0" w:color="auto"/>
            <w:right w:val="none" w:sz="0" w:space="0" w:color="auto"/>
          </w:divBdr>
        </w:div>
        <w:div w:id="2038658976">
          <w:marLeft w:val="0"/>
          <w:marRight w:val="0"/>
          <w:marTop w:val="0"/>
          <w:marBottom w:val="0"/>
          <w:divBdr>
            <w:top w:val="none" w:sz="0" w:space="0" w:color="auto"/>
            <w:left w:val="none" w:sz="0" w:space="0" w:color="auto"/>
            <w:bottom w:val="none" w:sz="0" w:space="0" w:color="auto"/>
            <w:right w:val="none" w:sz="0" w:space="0" w:color="auto"/>
          </w:divBdr>
        </w:div>
        <w:div w:id="210734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1D0D7FC06844FB20B65B81B187122" ma:contentTypeVersion="14" ma:contentTypeDescription="Create a new document." ma:contentTypeScope="" ma:versionID="ef3344aca695d2236119bdd87e0a1c04">
  <xsd:schema xmlns:xsd="http://www.w3.org/2001/XMLSchema" xmlns:xs="http://www.w3.org/2001/XMLSchema" xmlns:p="http://schemas.microsoft.com/office/2006/metadata/properties" xmlns:ns2="b920c8da-3e8c-4295-8c45-68caa8c8bc27" xmlns:ns3="f37b8c66-0146-49b5-82ef-e99987373da2" targetNamespace="http://schemas.microsoft.com/office/2006/metadata/properties" ma:root="true" ma:fieldsID="063748333468bbe61597c057faffa2b9" ns2:_="" ns3:_="">
    <xsd:import namespace="b920c8da-3e8c-4295-8c45-68caa8c8bc27"/>
    <xsd:import namespace="f37b8c66-0146-49b5-82ef-e99987373d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AssignedTo" minOccurs="0"/>
                <xsd:element ref="ns2:ReviewComple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0c8da-3e8c-4295-8c45-68caa8c8b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997cd7d-6c1d-4eee-96e1-49f110665a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ssignedTo" ma:index="17" nillable="true" ma:displayName="Assigned To" ma:description="Robert"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Complete" ma:index="18" nillable="true" ma:displayName="Review Complete" ma:default="0" ma:description="Yes/No"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7b8c66-0146-49b5-82ef-e99987373d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afe6e4-803e-45a3-8bf2-5e197ac2da8f}" ma:internalName="TaxCatchAll" ma:showField="CatchAllData" ma:web="f37b8c66-0146-49b5-82ef-e99987373d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7b8c66-0146-49b5-82ef-e99987373da2" xsi:nil="true"/>
    <lcf76f155ced4ddcb4097134ff3c332f xmlns="b920c8da-3e8c-4295-8c45-68caa8c8bc27">
      <Terms xmlns="http://schemas.microsoft.com/office/infopath/2007/PartnerControls"/>
    </lcf76f155ced4ddcb4097134ff3c332f>
    <AssignedTo xmlns="b920c8da-3e8c-4295-8c45-68caa8c8bc27">
      <UserInfo>
        <DisplayName/>
        <AccountId xsi:nil="true"/>
        <AccountType/>
      </UserInfo>
    </AssignedTo>
    <ReviewComplete xmlns="b920c8da-3e8c-4295-8c45-68caa8c8bc27">false</ReviewComplete>
  </documentManagement>
</p:properties>
</file>

<file path=customXml/itemProps1.xml><?xml version="1.0" encoding="utf-8"?>
<ds:datastoreItem xmlns:ds="http://schemas.openxmlformats.org/officeDocument/2006/customXml" ds:itemID="{E5465D67-1235-4C56-BB6A-FF510DB4C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0c8da-3e8c-4295-8c45-68caa8c8bc27"/>
    <ds:schemaRef ds:uri="f37b8c66-0146-49b5-82ef-e99987373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0744D-3FBA-4923-9114-214DB05B28D3}">
  <ds:schemaRefs>
    <ds:schemaRef ds:uri="http://schemas.openxmlformats.org/officeDocument/2006/bibliography"/>
  </ds:schemaRefs>
</ds:datastoreItem>
</file>

<file path=customXml/itemProps3.xml><?xml version="1.0" encoding="utf-8"?>
<ds:datastoreItem xmlns:ds="http://schemas.openxmlformats.org/officeDocument/2006/customXml" ds:itemID="{89CDD923-0BB0-4F82-BDE2-198386A9B4BE}">
  <ds:schemaRefs>
    <ds:schemaRef ds:uri="http://schemas.microsoft.com/sharepoint/v3/contenttype/forms"/>
  </ds:schemaRefs>
</ds:datastoreItem>
</file>

<file path=customXml/itemProps4.xml><?xml version="1.0" encoding="utf-8"?>
<ds:datastoreItem xmlns:ds="http://schemas.openxmlformats.org/officeDocument/2006/customXml" ds:itemID="{503BE2F9-07F0-4379-80C3-41FCC927E3E3}">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f37b8c66-0146-49b5-82ef-e99987373da2"/>
    <ds:schemaRef ds:uri="b920c8da-3e8c-4295-8c45-68caa8c8bc2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2491</Words>
  <Characters>14200</Characters>
  <Application>Microsoft Office Word</Application>
  <DocSecurity>0</DocSecurity>
  <Lines>118</Lines>
  <Paragraphs>33</Paragraphs>
  <ScaleCrop>false</ScaleCrop>
  <Company>Crowe LLP</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Prena, Andrea</dc:creator>
  <cp:keywords/>
  <dc:description/>
  <cp:lastModifiedBy>McGrath, Kyle</cp:lastModifiedBy>
  <cp:revision>86</cp:revision>
  <cp:lastPrinted>2023-08-22T06:56:00Z</cp:lastPrinted>
  <dcterms:created xsi:type="dcterms:W3CDTF">2023-09-20T18:34:00Z</dcterms:created>
  <dcterms:modified xsi:type="dcterms:W3CDTF">2023-09-21T14:48:00Z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0x010100DB21D0D7FC06844FB20B65B81B187122</vt:lpwstr>
  </property>
  <property fmtid="{D5CDD505-2E9C-101B-9397-08002B2CF9AE}" pid="3" name="MediaServiceImageTags">
    <vt:lpwstr/>
  </property>
</Properties>
</file>